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6CF1B" w14:textId="77777777" w:rsidR="001806E7" w:rsidRPr="001806E7" w:rsidRDefault="00622C9E">
      <w:pPr>
        <w:rPr>
          <w:b/>
          <w:bCs/>
          <w:sz w:val="44"/>
          <w:szCs w:val="44"/>
        </w:rPr>
      </w:pPr>
      <w:r w:rsidRPr="001806E7">
        <w:rPr>
          <w:b/>
          <w:bCs/>
          <w:sz w:val="44"/>
          <w:szCs w:val="44"/>
        </w:rPr>
        <w:t>Verslag</w:t>
      </w:r>
    </w:p>
    <w:p w14:paraId="6C93EB04" w14:textId="77777777" w:rsidR="001806E7" w:rsidRDefault="001806E7"/>
    <w:tbl>
      <w:tblPr>
        <w:tblStyle w:val="Tabelraster1"/>
        <w:tblW w:w="1080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67"/>
        <w:gridCol w:w="9640"/>
      </w:tblGrid>
      <w:tr w:rsidR="009C7C8C" w14:paraId="56DE4D29" w14:textId="77777777" w:rsidTr="000A5C1D">
        <w:tc>
          <w:tcPr>
            <w:tcW w:w="1167" w:type="dxa"/>
            <w:hideMark/>
          </w:tcPr>
          <w:p w14:paraId="01ABD8BD" w14:textId="77777777" w:rsidR="001806E7" w:rsidRPr="001806E7" w:rsidRDefault="00622C9E" w:rsidP="001806E7">
            <w:pPr>
              <w:spacing w:line="280" w:lineRule="exact"/>
              <w:rPr>
                <w:rFonts w:eastAsia="Times New Roman" w:cs="Times New Roman"/>
                <w:sz w:val="16"/>
              </w:rPr>
            </w:pPr>
            <w:r w:rsidRPr="001806E7">
              <w:rPr>
                <w:rFonts w:eastAsia="Times New Roman" w:cs="Times New Roman"/>
                <w:sz w:val="16"/>
              </w:rPr>
              <w:t>van</w:t>
            </w:r>
          </w:p>
        </w:tc>
        <w:tc>
          <w:tcPr>
            <w:tcW w:w="9640" w:type="dxa"/>
            <w:hideMark/>
          </w:tcPr>
          <w:p w14:paraId="38A68DDF" w14:textId="77777777" w:rsidR="001806E7" w:rsidRPr="001806E7" w:rsidRDefault="00622C9E" w:rsidP="001806E7">
            <w:pPr>
              <w:rPr>
                <w:rFonts w:eastAsia="Times New Roman" w:cs="Times New Roman"/>
              </w:rPr>
            </w:pPr>
            <w:r>
              <w:rPr>
                <w:rFonts w:eastAsia="Times New Roman" w:cs="Times New Roman"/>
              </w:rPr>
              <w:t>Nargiz</w:t>
            </w:r>
            <w:r w:rsidR="00913892">
              <w:rPr>
                <w:rFonts w:eastAsia="Times New Roman" w:cs="Times New Roman"/>
              </w:rPr>
              <w:t xml:space="preserve"> </w:t>
            </w:r>
            <w:r>
              <w:rPr>
                <w:rFonts w:eastAsia="Times New Roman" w:cs="Times New Roman"/>
              </w:rPr>
              <w:t>Mayntz</w:t>
            </w:r>
            <w:r w:rsidR="00913892" w:rsidRPr="001806E7">
              <w:rPr>
                <w:rFonts w:eastAsia="Times New Roman" w:cs="Times New Roman"/>
              </w:rPr>
              <w:t xml:space="preserve"> </w:t>
            </w:r>
          </w:p>
        </w:tc>
      </w:tr>
      <w:tr w:rsidR="009C7C8C" w14:paraId="3EEF1A46" w14:textId="77777777" w:rsidTr="000A5C1D">
        <w:tc>
          <w:tcPr>
            <w:tcW w:w="1167" w:type="dxa"/>
            <w:hideMark/>
          </w:tcPr>
          <w:p w14:paraId="29430645" w14:textId="77777777" w:rsidR="001806E7" w:rsidRPr="001806E7" w:rsidRDefault="00622C9E" w:rsidP="001806E7">
            <w:pPr>
              <w:spacing w:line="280" w:lineRule="exact"/>
              <w:rPr>
                <w:rFonts w:eastAsia="Times New Roman" w:cs="Times New Roman"/>
                <w:sz w:val="16"/>
              </w:rPr>
            </w:pPr>
            <w:r w:rsidRPr="001806E7">
              <w:rPr>
                <w:rFonts w:eastAsia="Times New Roman" w:cs="Times New Roman"/>
                <w:sz w:val="16"/>
              </w:rPr>
              <w:t>onderwerp</w:t>
            </w:r>
          </w:p>
        </w:tc>
        <w:tc>
          <w:tcPr>
            <w:tcW w:w="9640" w:type="dxa"/>
            <w:hideMark/>
          </w:tcPr>
          <w:p w14:paraId="0B545FE2" w14:textId="77777777" w:rsidR="001806E7" w:rsidRPr="001806E7" w:rsidRDefault="00622C9E" w:rsidP="001806E7">
            <w:pPr>
              <w:rPr>
                <w:rFonts w:eastAsia="Times New Roman" w:cs="Times New Roman"/>
              </w:rPr>
            </w:pPr>
            <w:r>
              <w:rPr>
                <w:rFonts w:eastAsia="Times New Roman" w:cs="Times New Roman"/>
              </w:rPr>
              <w:t>VERSLAG BEWONERSAVOND VERKENNING WORM</w:t>
            </w:r>
            <w:r w:rsidR="00F24637">
              <w:rPr>
                <w:rFonts w:eastAsia="Times New Roman" w:cs="Times New Roman"/>
              </w:rPr>
              <w:t xml:space="preserve"> </w:t>
            </w:r>
          </w:p>
        </w:tc>
      </w:tr>
      <w:tr w:rsidR="009C7C8C" w14:paraId="399011FA" w14:textId="77777777" w:rsidTr="000A5C1D">
        <w:tc>
          <w:tcPr>
            <w:tcW w:w="1167" w:type="dxa"/>
            <w:hideMark/>
          </w:tcPr>
          <w:p w14:paraId="75CFB99B" w14:textId="77777777" w:rsidR="001806E7" w:rsidRPr="001806E7" w:rsidRDefault="00622C9E" w:rsidP="001806E7">
            <w:pPr>
              <w:spacing w:line="280" w:lineRule="exact"/>
              <w:rPr>
                <w:rFonts w:eastAsia="Times New Roman" w:cs="Times New Roman"/>
                <w:sz w:val="16"/>
              </w:rPr>
            </w:pPr>
            <w:r w:rsidRPr="001806E7">
              <w:rPr>
                <w:rFonts w:eastAsia="Times New Roman" w:cs="Times New Roman"/>
                <w:sz w:val="16"/>
              </w:rPr>
              <w:t>datum</w:t>
            </w:r>
          </w:p>
        </w:tc>
        <w:tc>
          <w:tcPr>
            <w:tcW w:w="9640" w:type="dxa"/>
            <w:hideMark/>
          </w:tcPr>
          <w:p w14:paraId="3D1068C5" w14:textId="77777777" w:rsidR="001806E7" w:rsidRPr="001806E7" w:rsidRDefault="00622C9E" w:rsidP="001806E7">
            <w:pPr>
              <w:rPr>
                <w:rFonts w:eastAsia="Times New Roman" w:cs="Times New Roman"/>
              </w:rPr>
            </w:pPr>
            <w:r>
              <w:rPr>
                <w:rFonts w:eastAsia="Times New Roman" w:cs="Times New Roman"/>
              </w:rPr>
              <w:t>27 november 2023</w:t>
            </w:r>
            <w:r w:rsidRPr="001806E7">
              <w:rPr>
                <w:rFonts w:eastAsia="Times New Roman" w:cs="Times New Roman"/>
              </w:rPr>
              <w:t xml:space="preserve"> </w:t>
            </w:r>
          </w:p>
        </w:tc>
      </w:tr>
      <w:tr w:rsidR="009C7C8C" w14:paraId="403DA6A4" w14:textId="77777777" w:rsidTr="000A5C1D">
        <w:tc>
          <w:tcPr>
            <w:tcW w:w="1167" w:type="dxa"/>
            <w:hideMark/>
          </w:tcPr>
          <w:p w14:paraId="670E7770" w14:textId="77777777" w:rsidR="001806E7" w:rsidRPr="001806E7" w:rsidRDefault="00622C9E" w:rsidP="001806E7">
            <w:pPr>
              <w:spacing w:line="280" w:lineRule="exact"/>
              <w:rPr>
                <w:rFonts w:eastAsia="Times New Roman" w:cs="Times New Roman"/>
                <w:sz w:val="16"/>
              </w:rPr>
            </w:pPr>
            <w:r w:rsidRPr="001806E7">
              <w:rPr>
                <w:rFonts w:eastAsia="Times New Roman" w:cs="Times New Roman"/>
                <w:sz w:val="16"/>
              </w:rPr>
              <w:t>plaats</w:t>
            </w:r>
          </w:p>
        </w:tc>
        <w:tc>
          <w:tcPr>
            <w:tcW w:w="9640" w:type="dxa"/>
            <w:hideMark/>
          </w:tcPr>
          <w:p w14:paraId="3108F8CD" w14:textId="77777777" w:rsidR="001806E7" w:rsidRPr="001806E7" w:rsidRDefault="00622C9E" w:rsidP="001806E7">
            <w:pPr>
              <w:rPr>
                <w:rFonts w:eastAsia="Times New Roman" w:cs="Times New Roman"/>
              </w:rPr>
            </w:pPr>
            <w:r>
              <w:rPr>
                <w:rFonts w:eastAsia="Times New Roman" w:cs="Times New Roman"/>
              </w:rPr>
              <w:t>Rimburg</w:t>
            </w:r>
            <w:r w:rsidRPr="001806E7">
              <w:rPr>
                <w:rFonts w:eastAsia="Times New Roman" w:cs="Times New Roman"/>
              </w:rPr>
              <w:t xml:space="preserve"> </w:t>
            </w:r>
          </w:p>
        </w:tc>
      </w:tr>
      <w:tr w:rsidR="009C7C8C" w14:paraId="42C4B53A" w14:textId="77777777" w:rsidTr="000A5C1D">
        <w:tc>
          <w:tcPr>
            <w:tcW w:w="1167" w:type="dxa"/>
            <w:hideMark/>
          </w:tcPr>
          <w:p w14:paraId="182EB713" w14:textId="77777777" w:rsidR="001806E7" w:rsidRPr="001806E7" w:rsidRDefault="00622C9E" w:rsidP="001806E7">
            <w:pPr>
              <w:spacing w:line="280" w:lineRule="exact"/>
              <w:rPr>
                <w:rFonts w:eastAsia="Times New Roman" w:cs="Times New Roman"/>
                <w:sz w:val="16"/>
              </w:rPr>
            </w:pPr>
            <w:proofErr w:type="spellStart"/>
            <w:r w:rsidRPr="001806E7">
              <w:rPr>
                <w:rFonts w:eastAsia="Times New Roman" w:cs="Times New Roman"/>
                <w:sz w:val="16"/>
              </w:rPr>
              <w:t>zaaknr</w:t>
            </w:r>
            <w:proofErr w:type="spellEnd"/>
            <w:r w:rsidRPr="001806E7">
              <w:rPr>
                <w:rFonts w:eastAsia="Times New Roman" w:cs="Times New Roman"/>
                <w:sz w:val="16"/>
              </w:rPr>
              <w:t>.</w:t>
            </w:r>
          </w:p>
        </w:tc>
        <w:tc>
          <w:tcPr>
            <w:tcW w:w="9640" w:type="dxa"/>
            <w:hideMark/>
          </w:tcPr>
          <w:p w14:paraId="5332110B" w14:textId="77777777" w:rsidR="001806E7" w:rsidRPr="001806E7" w:rsidRDefault="00622C9E" w:rsidP="001806E7">
            <w:pPr>
              <w:rPr>
                <w:rFonts w:eastAsia="Times New Roman" w:cs="Times New Roman"/>
              </w:rPr>
            </w:pPr>
            <w:r>
              <w:rPr>
                <w:rFonts w:eastAsia="Times New Roman" w:cs="Times New Roman"/>
              </w:rPr>
              <w:t>2021-Z36604</w:t>
            </w:r>
          </w:p>
        </w:tc>
      </w:tr>
      <w:tr w:rsidR="009C7C8C" w14:paraId="38D0E27E" w14:textId="77777777" w:rsidTr="000A5C1D">
        <w:tc>
          <w:tcPr>
            <w:tcW w:w="1167" w:type="dxa"/>
            <w:hideMark/>
          </w:tcPr>
          <w:p w14:paraId="0F6950EF" w14:textId="77777777" w:rsidR="001806E7" w:rsidRPr="001806E7" w:rsidRDefault="00622C9E" w:rsidP="001806E7">
            <w:pPr>
              <w:spacing w:line="280" w:lineRule="exact"/>
              <w:rPr>
                <w:rFonts w:eastAsia="Times New Roman" w:cs="Times New Roman"/>
                <w:sz w:val="16"/>
              </w:rPr>
            </w:pPr>
            <w:r w:rsidRPr="001806E7">
              <w:rPr>
                <w:rFonts w:eastAsia="Times New Roman" w:cs="Times New Roman"/>
                <w:sz w:val="16"/>
              </w:rPr>
              <w:t>documentnr.</w:t>
            </w:r>
          </w:p>
        </w:tc>
        <w:sdt>
          <w:sdtPr>
            <w:rPr>
              <w:rFonts w:eastAsia="Times New Roman" w:cs="Times New Roman"/>
            </w:rPr>
            <w:alias w:val="Titel"/>
            <w:id w:val="-241558294"/>
            <w:dataBinding w:prefixMappings="xmlns:ns0='http://purl.org/dc/elements/1.1/' xmlns:ns1='http://schemas.openxmlformats.org/package/2006/metadata/core-properties' " w:xpath="/ns1:coreProperties[1]/ns0:title[1]" w:storeItemID="{6C3C8BC8-F283-45AE-878A-BAB7291924A1}"/>
            <w:text/>
          </w:sdtPr>
          <w:sdtEndPr/>
          <w:sdtContent>
            <w:tc>
              <w:tcPr>
                <w:tcW w:w="9640" w:type="dxa"/>
                <w:hideMark/>
              </w:tcPr>
              <w:p w14:paraId="565292A7" w14:textId="03C7270F" w:rsidR="001806E7" w:rsidRPr="001806E7" w:rsidRDefault="00CE61DB" w:rsidP="001806E7">
                <w:pPr>
                  <w:rPr>
                    <w:rFonts w:eastAsia="Times New Roman" w:cs="Times New Roman"/>
                  </w:rPr>
                </w:pPr>
                <w:r>
                  <w:rPr>
                    <w:rFonts w:eastAsia="Times New Roman" w:cs="Times New Roman"/>
                  </w:rPr>
                  <w:t>WLDOC-1583171312-871</w:t>
                </w:r>
              </w:p>
            </w:tc>
          </w:sdtContent>
        </w:sdt>
      </w:tr>
    </w:tbl>
    <w:p w14:paraId="26D770D7" w14:textId="77777777" w:rsidR="000A5C1D" w:rsidRDefault="000A5C1D" w:rsidP="000A5C1D"/>
    <w:p w14:paraId="704F54E9" w14:textId="6043DF39" w:rsidR="000A5C1D" w:rsidRPr="0083070B" w:rsidRDefault="000A5C1D" w:rsidP="000A5C1D">
      <w:r>
        <w:t>Op</w:t>
      </w:r>
      <w:r w:rsidRPr="0083070B">
        <w:t xml:space="preserve"> maandag 27 november </w:t>
      </w:r>
      <w:r>
        <w:t>heeft Waterschap Limburg</w:t>
      </w:r>
      <w:r w:rsidRPr="0083070B">
        <w:t xml:space="preserve"> een bewonersavond </w:t>
      </w:r>
      <w:r>
        <w:t xml:space="preserve">georganiseerd </w:t>
      </w:r>
      <w:r w:rsidRPr="0083070B">
        <w:t>over de herinrichting van de Worm</w:t>
      </w:r>
      <w:r>
        <w:t xml:space="preserve"> </w:t>
      </w:r>
      <w:r w:rsidRPr="0083070B">
        <w:t>voor het traject van het NATO-depot tot aan de RWZI in Rimburg</w:t>
      </w:r>
      <w:r>
        <w:t xml:space="preserve">. </w:t>
      </w:r>
      <w:r w:rsidRPr="0083070B">
        <w:t xml:space="preserve">Tijdens deze avond </w:t>
      </w:r>
      <w:r>
        <w:t>is</w:t>
      </w:r>
      <w:r w:rsidRPr="0083070B">
        <w:t xml:space="preserve"> de voorkeursvariant v</w:t>
      </w:r>
      <w:r>
        <w:t>oor</w:t>
      </w:r>
      <w:r w:rsidRPr="0083070B">
        <w:t xml:space="preserve"> een meer natuurlijke Worm gepresenteerd</w:t>
      </w:r>
      <w:r>
        <w:t xml:space="preserve"> en besproken met de omgeving</w:t>
      </w:r>
      <w:r w:rsidRPr="0083070B">
        <w:t xml:space="preserve">. </w:t>
      </w:r>
      <w:r>
        <w:t>Deze memo geeft een weergave van de avond.</w:t>
      </w:r>
    </w:p>
    <w:p w14:paraId="2E7960E9" w14:textId="77777777" w:rsidR="000A5C1D" w:rsidRDefault="000A5C1D" w:rsidP="000A5C1D">
      <w:pPr>
        <w:rPr>
          <w:b/>
          <w:bCs/>
        </w:rPr>
      </w:pPr>
    </w:p>
    <w:p w14:paraId="0187A4A3" w14:textId="77777777" w:rsidR="000A5C1D" w:rsidRDefault="000A5C1D" w:rsidP="000A5C1D">
      <w:pPr>
        <w:rPr>
          <w:b/>
          <w:bCs/>
        </w:rPr>
      </w:pPr>
      <w:r>
        <w:rPr>
          <w:b/>
          <w:bCs/>
        </w:rPr>
        <w:t xml:space="preserve">Introductie </w:t>
      </w:r>
    </w:p>
    <w:p w14:paraId="4BC3BA76" w14:textId="77777777" w:rsidR="000A5C1D" w:rsidRDefault="000A5C1D" w:rsidP="000A5C1D">
      <w:r>
        <w:t xml:space="preserve">Arnold Jansen, dagelijks bestuurder bij het waterschap, opent de avond en geeft een introductie op het project en de doelstellingen. </w:t>
      </w:r>
      <w:r w:rsidRPr="0032725A">
        <w:t xml:space="preserve">Door meer variatie in het beekprofiel te brengen en meer begroeiing langs de beek, kan de Worm voldoen aan de eisen </w:t>
      </w:r>
      <w:r>
        <w:t>van de Europese Kaderrichtlijn Water (</w:t>
      </w:r>
      <w:r w:rsidRPr="0032725A">
        <w:t>KRW</w:t>
      </w:r>
      <w:r>
        <w:t>)</w:t>
      </w:r>
      <w:r w:rsidRPr="0032725A">
        <w:t xml:space="preserve">. </w:t>
      </w:r>
      <w:r>
        <w:t xml:space="preserve">Zo worden </w:t>
      </w:r>
      <w:r w:rsidRPr="0032725A">
        <w:t>de omstandigheden voor plant en dier</w:t>
      </w:r>
      <w:r>
        <w:t xml:space="preserve"> verbeterd en dragen wij bij aan de verbetering van de waterkwaliteit.</w:t>
      </w:r>
    </w:p>
    <w:p w14:paraId="2ED51204" w14:textId="77777777" w:rsidR="000A5C1D" w:rsidRDefault="000A5C1D" w:rsidP="000A5C1D"/>
    <w:p w14:paraId="3F20FDE4" w14:textId="77777777" w:rsidR="000A5C1D" w:rsidRDefault="000A5C1D" w:rsidP="000A5C1D">
      <w:r>
        <w:t xml:space="preserve">Voor het project wordt samengewerkt met de gemeente Landgraaf, vanavond vertegenwoordigd door wethouder Bart Smeets, en de Duitse overheidsinstanties (de landsgrens ligt in het midden van de huidige beekloop). Ook loopt het proces voor verwerving van particuliere gronden aan Duitse zijde, maar dit is vooralsnog onzeker en beperken we ons met het ruimtebeslag van de herinrichting tot de overheidsgronden aan Nederlandse en Duitse zijde. </w:t>
      </w:r>
    </w:p>
    <w:p w14:paraId="6FB8F6E1" w14:textId="77777777" w:rsidR="000A5C1D" w:rsidRDefault="000A5C1D" w:rsidP="000A5C1D"/>
    <w:p w14:paraId="25E41AE3" w14:textId="77777777" w:rsidR="000A5C1D" w:rsidRDefault="000A5C1D" w:rsidP="000A5C1D">
      <w:pPr>
        <w:spacing w:line="240" w:lineRule="auto"/>
        <w:textAlignment w:val="center"/>
        <w:rPr>
          <w:b/>
          <w:bCs/>
        </w:rPr>
      </w:pPr>
      <w:r w:rsidRPr="00116A02">
        <w:rPr>
          <w:b/>
          <w:bCs/>
        </w:rPr>
        <w:t xml:space="preserve">Presentatie </w:t>
      </w:r>
      <w:r>
        <w:rPr>
          <w:b/>
          <w:bCs/>
        </w:rPr>
        <w:t>Voorkeursvariant</w:t>
      </w:r>
    </w:p>
    <w:p w14:paraId="3AE847C3" w14:textId="1F59E445" w:rsidR="000A5C1D" w:rsidRDefault="000A5C1D" w:rsidP="000A5C1D">
      <w:r w:rsidRPr="00116A02">
        <w:t>Alwin</w:t>
      </w:r>
      <w:r>
        <w:t xml:space="preserve"> Teeuwen, projectleider van het waterschap,</w:t>
      </w:r>
      <w:r w:rsidRPr="00116A02">
        <w:t xml:space="preserve"> geeft een nadere toelichting op </w:t>
      </w:r>
      <w:r>
        <w:t>de stappen van het</w:t>
      </w:r>
      <w:r w:rsidRPr="00116A02">
        <w:t xml:space="preserve"> ontwerpproce</w:t>
      </w:r>
      <w:r>
        <w:t xml:space="preserve">s, de ontwerpkeuzes en de detaillering van </w:t>
      </w:r>
      <w:r w:rsidR="00215731">
        <w:t>het</w:t>
      </w:r>
      <w:r>
        <w:t xml:space="preserve"> voorkeursontwerp.</w:t>
      </w:r>
    </w:p>
    <w:p w14:paraId="7C15E0BF" w14:textId="77777777" w:rsidR="000A5C1D" w:rsidRDefault="000A5C1D" w:rsidP="000A5C1D">
      <w:r>
        <w:t xml:space="preserve">Bij aanvang van de verkenning zijn tijdens een eerste bewonersavond </w:t>
      </w:r>
      <w:r w:rsidRPr="004E5600">
        <w:t>op 7 juni 2022 de doelen van de verkenning toegelicht</w:t>
      </w:r>
      <w:r>
        <w:t>, is</w:t>
      </w:r>
      <w:r w:rsidRPr="004E5600">
        <w:t xml:space="preserve"> lokale kennis opgehaald</w:t>
      </w:r>
      <w:r w:rsidRPr="00553AD9">
        <w:t xml:space="preserve"> </w:t>
      </w:r>
      <w:r w:rsidRPr="004E5600">
        <w:t xml:space="preserve">en </w:t>
      </w:r>
      <w:r>
        <w:t xml:space="preserve">zijn breed </w:t>
      </w:r>
      <w:r w:rsidRPr="004E5600">
        <w:t>ideeën</w:t>
      </w:r>
      <w:r>
        <w:t xml:space="preserve"> voor de herinrichting besproken</w:t>
      </w:r>
      <w:r w:rsidRPr="004E5600">
        <w:t>.</w:t>
      </w:r>
      <w:r>
        <w:t xml:space="preserve"> Tijdens een tweede bijeenkomst op 31 maart 2023 zijn een tweetal varianten toegelicht en konden bewoners en andere betrokkenen meedenken over verdere invulling van de scenario’s. De voorgaande bijeenkomsten waren tezamen met het wateroverlastknelpunt </w:t>
      </w:r>
      <w:proofErr w:type="spellStart"/>
      <w:r>
        <w:t>Rimburgerweg</w:t>
      </w:r>
      <w:proofErr w:type="spellEnd"/>
      <w:r>
        <w:t>.  Er is besloten om voor beide projecten aparte avonden te organiseren. Het onderzoek naar de overlastknelpunten is verbreed en we willen bewoners de gelegenheid geven om de bijeenkomsten van beide projecten te bezoeken.</w:t>
      </w:r>
    </w:p>
    <w:p w14:paraId="6E5C0894" w14:textId="77777777" w:rsidR="000A5C1D" w:rsidRDefault="000A5C1D" w:rsidP="000A5C1D"/>
    <w:p w14:paraId="5BC20615" w14:textId="565C4A6A" w:rsidR="000A5C1D" w:rsidRDefault="000A5C1D" w:rsidP="000A5C1D">
      <w:r>
        <w:t xml:space="preserve">Deze varianten (A en B) zijn de vorige bijeenkomst toegelicht en omvatten </w:t>
      </w:r>
      <w:r w:rsidR="13B78347">
        <w:t>vooral</w:t>
      </w:r>
      <w:r>
        <w:t xml:space="preserve"> maatregelen aan Nederlandse zijde op gemeentelijke gronden en die van het waterschap zelf en binnen een kleine strook van c</w:t>
      </w:r>
      <w:r w:rsidR="73CE9D74">
        <w:t>irc</w:t>
      </w:r>
      <w:r>
        <w:t xml:space="preserve">a 5 tot 7 meter aan de Duitse zijde (in eigendom van het Duitse </w:t>
      </w:r>
      <w:proofErr w:type="spellStart"/>
      <w:r>
        <w:t>Wasserverband</w:t>
      </w:r>
      <w:proofErr w:type="spellEnd"/>
      <w:r>
        <w:t xml:space="preserve">). In een variantenstudie heeft het waterschap ook gekeken naar variant C met nieuwe meanders aan Duitse zijde, en variant D met meanders en een doorgaande brede strook natuurontwikkeling aan Duitse zijde. Voor deze varianten dient echter particuliere grond aan Duitse zijde verworven te worden. Dit proces loopt, maar is vooralsnog onzeker. In de afweging van de varianten scoort variant </w:t>
      </w:r>
      <w:r>
        <w:lastRenderedPageBreak/>
        <w:t>D als beste voor het behalen van de natuurdoelstellingen. Variant B kan ook aan de eisen van de KRW voldoen en is op dit moment ook te realiseren binnen de KRW-deadline van 2027. Met variant A worden de natuurdoelstellingen niet gehaald</w:t>
      </w:r>
      <w:r w:rsidR="232599A3">
        <w:t>. D</w:t>
      </w:r>
      <w:r>
        <w:t>aarom is variant B gekozen als Voorkeursvariant (VKV) om verder uit te werken als schetsontwerp. Deze variant B is door te ontwikkelen indien de gronden aan Duitse zijde verworven worden.</w:t>
      </w:r>
    </w:p>
    <w:p w14:paraId="3D703842" w14:textId="77777777" w:rsidR="000A5C1D" w:rsidRDefault="000A5C1D" w:rsidP="000A5C1D"/>
    <w:p w14:paraId="152B13A5" w14:textId="231D3E4B" w:rsidR="000A5C1D" w:rsidRDefault="000A5C1D" w:rsidP="000A5C1D">
      <w:r>
        <w:t>Alwin geeft vervolgens een toelichting op de verschillende deeltrajecten en maatregelen van dit schetsontwerp en nodigt alle aanwezigen uit om hierover aan de verschillende tafels met elkaar in gesprek te gaan. Voor nadere toelichting en beantwoording van eventuele vragen ligt het schetsontwerp van de voorkeursvariant B op grote kaarten op de tafels en zijn betrokken medewerkers beschikbaar van het waterschap en WSP</w:t>
      </w:r>
      <w:r w:rsidR="002D30C0">
        <w:t>,</w:t>
      </w:r>
      <w:r>
        <w:t xml:space="preserve"> </w:t>
      </w:r>
      <w:r w:rsidR="002D30C0">
        <w:t xml:space="preserve">het adviesbureau </w:t>
      </w:r>
      <w:r>
        <w:t>dat het waterschap ondersteunt</w:t>
      </w:r>
      <w:r w:rsidR="00350D18">
        <w:t xml:space="preserve"> bij</w:t>
      </w:r>
      <w:r>
        <w:t xml:space="preserve"> de uitwerking van het project. </w:t>
      </w:r>
    </w:p>
    <w:p w14:paraId="309D6859" w14:textId="77777777" w:rsidR="000A5C1D" w:rsidRDefault="000A5C1D" w:rsidP="000A5C1D">
      <w:pPr>
        <w:rPr>
          <w:b/>
          <w:bCs/>
        </w:rPr>
      </w:pPr>
    </w:p>
    <w:p w14:paraId="21B8FC25" w14:textId="77777777" w:rsidR="000A5C1D" w:rsidRPr="005C045F" w:rsidRDefault="000A5C1D" w:rsidP="000A5C1D">
      <w:pPr>
        <w:rPr>
          <w:b/>
          <w:bCs/>
        </w:rPr>
      </w:pPr>
      <w:r w:rsidRPr="005C045F">
        <w:rPr>
          <w:b/>
          <w:bCs/>
        </w:rPr>
        <w:t xml:space="preserve">Verdiepende vragen </w:t>
      </w:r>
      <w:r>
        <w:rPr>
          <w:b/>
          <w:bCs/>
        </w:rPr>
        <w:t>met de kaarten op</w:t>
      </w:r>
      <w:r w:rsidRPr="005C045F">
        <w:rPr>
          <w:b/>
          <w:bCs/>
        </w:rPr>
        <w:t xml:space="preserve"> tafel</w:t>
      </w:r>
    </w:p>
    <w:p w14:paraId="50ADDACD" w14:textId="18C54603" w:rsidR="000A5C1D" w:rsidRDefault="000A5C1D" w:rsidP="000A5C1D">
      <w:r>
        <w:t xml:space="preserve">Over het algemeen geldt bij alle tafels dat positief wordt gereageerd op de gepresenteerde voorkeursvariant, waarbij de wens is dat ook het Duitse deel ingericht kan worden tot variant D. </w:t>
      </w:r>
      <w:r>
        <w:br/>
      </w:r>
      <w:r>
        <w:br/>
        <w:t>De volgende aandachtspunten dan</w:t>
      </w:r>
      <w:r w:rsidR="2E5A7A26">
        <w:t xml:space="preserve"> </w:t>
      </w:r>
      <w:r>
        <w:t>wel vragen komen ter sprake:</w:t>
      </w:r>
    </w:p>
    <w:p w14:paraId="1A073356" w14:textId="63131A36" w:rsidR="00A27428" w:rsidRDefault="000A5C1D" w:rsidP="00145220">
      <w:pPr>
        <w:pStyle w:val="Lijstalinea"/>
        <w:numPr>
          <w:ilvl w:val="0"/>
          <w:numId w:val="8"/>
        </w:numPr>
        <w:spacing w:line="250" w:lineRule="atLeast"/>
      </w:pPr>
      <w:r>
        <w:t>Er wordt aandacht gevraagd voor het effect van de herinrichtingsmaatregelen op de grondwaterstanden. Het opheffen van bodemvallen, het aanpassen van de bodemligging en het doorstroomprofiel moet niet tot vernatting van de omgeving leiden. Het waterschap zal in de planvoorbereiding de effecten op de grondwaterstanden inzichtelijk maken en zo nodig maatregelen treffen om negatieve effecten op de omgeving te voorkomen.</w:t>
      </w:r>
    </w:p>
    <w:p w14:paraId="76CD51EC" w14:textId="30CAA3A7" w:rsidR="00B01B10" w:rsidRDefault="000A5C1D" w:rsidP="00B01B10">
      <w:pPr>
        <w:pStyle w:val="Lijstalinea"/>
        <w:numPr>
          <w:ilvl w:val="0"/>
          <w:numId w:val="8"/>
        </w:numPr>
        <w:spacing w:line="250" w:lineRule="atLeast"/>
      </w:pPr>
      <w:r>
        <w:t>Ten zuiden van het Bakkes wordt extra ruimte voor de beek gecreëerd terwijl er ter hoogte van de visvijvers te weinig ruimte is om het talud te verflauwen met behoud van de doorvoercapaciteit. Er wordt aandacht gevraagd voor eventuele flessenhalswerking en extra opstuwing. Het waterschap gebruikt een rekenmodel om de effecten van het ontwerp op de waterstanden te bepalen en neemt zo nodig maatregelen om negatieve effecten op de omgeving te voorkome</w:t>
      </w:r>
      <w:r w:rsidR="00145220">
        <w:t>n.</w:t>
      </w:r>
    </w:p>
    <w:p w14:paraId="262335D0" w14:textId="75070C85" w:rsidR="00B01B10" w:rsidRDefault="000A5C1D" w:rsidP="00B01B10">
      <w:pPr>
        <w:pStyle w:val="Lijstalinea"/>
        <w:numPr>
          <w:ilvl w:val="0"/>
          <w:numId w:val="8"/>
        </w:numPr>
        <w:spacing w:line="250" w:lineRule="atLeast"/>
      </w:pPr>
      <w:r>
        <w:t>Er wordt aandacht gevraagd voor het beheer en onderhoud bij de natuurontwikkeling van de aanliggende percelen en de eilanden tussen de meanders en de hoogwatergeul. Verwildering dient voorkomen te worden. Het waterschap zal duidelijke afspraken maken over wie verantwoordelijk wordt voor het beheer en onderhoud.</w:t>
      </w:r>
    </w:p>
    <w:p w14:paraId="5F12F707" w14:textId="29CA61E5" w:rsidR="00B01B10" w:rsidRDefault="000A5C1D" w:rsidP="00B01B10">
      <w:pPr>
        <w:pStyle w:val="Lijstalinea"/>
        <w:numPr>
          <w:ilvl w:val="0"/>
          <w:numId w:val="8"/>
        </w:numPr>
        <w:spacing w:line="250" w:lineRule="atLeast"/>
      </w:pPr>
      <w:r>
        <w:t>Positieve reacties op de realisatie van de wandelpaden. Aanwezigen zijn benieuwd hoe de inrichting en een eventueel wandelrondje (met brug) uitgewerkt z</w:t>
      </w:r>
      <w:r w:rsidR="00B97E18">
        <w:t>ullen</w:t>
      </w:r>
      <w:r>
        <w:t xml:space="preserve"> worden. Het waterschap zal in samenwerking met de gemeente de mogelijkheden voor een wandelrondje nader beschouwen.</w:t>
      </w:r>
    </w:p>
    <w:p w14:paraId="65FF02EB" w14:textId="139A0EEF" w:rsidR="00B01B10" w:rsidRDefault="000A5C1D" w:rsidP="00145220">
      <w:pPr>
        <w:pStyle w:val="Lijstalinea"/>
        <w:numPr>
          <w:ilvl w:val="0"/>
          <w:numId w:val="8"/>
        </w:numPr>
        <w:spacing w:line="250" w:lineRule="atLeast"/>
      </w:pPr>
      <w:r>
        <w:t xml:space="preserve">De natuurontwikkeling ten zuiden van het Bakkes loopt tot aan de leidingstrook. De resterende agrarische percelen aan de noordzijde zullen niet erg functioneel zijn (smalle strook, met hoogteverschil). Het waterschap zal in samenwerking met de gemeente nader onderzoeken hoe een effectieve indeling van de aanliggende gronden kan worden gemaakt. </w:t>
      </w:r>
    </w:p>
    <w:p w14:paraId="6DF17BD9" w14:textId="546FD08E" w:rsidR="009C0F6D" w:rsidRDefault="000A5C1D" w:rsidP="00145220">
      <w:pPr>
        <w:pStyle w:val="Lijstalinea"/>
        <w:numPr>
          <w:ilvl w:val="0"/>
          <w:numId w:val="8"/>
        </w:numPr>
        <w:spacing w:line="250" w:lineRule="atLeast"/>
      </w:pPr>
      <w:r>
        <w:t xml:space="preserve">Met het project wordt ingezet op het oplossen van vismigratieknelpunten. Heeft dit wel zin als er benedenstrooms ook nog knelpunten zijn? Het waterschap is verantwoordelijk voor het </w:t>
      </w:r>
      <w:proofErr w:type="spellStart"/>
      <w:r>
        <w:t>grensscheidende</w:t>
      </w:r>
      <w:proofErr w:type="spellEnd"/>
      <w:r>
        <w:t xml:space="preserve"> deel van de beek. Verder bovenstrooms bij de </w:t>
      </w:r>
      <w:proofErr w:type="spellStart"/>
      <w:r>
        <w:t>Baalsbruggermolen</w:t>
      </w:r>
      <w:proofErr w:type="spellEnd"/>
      <w:r>
        <w:t xml:space="preserve"> is eerder een vispassage gerealiseerd. Benedenstrooms is het aan de Duitse overheden om vismigratie, conform de Europese richtlijnen mogelijk te maken</w:t>
      </w:r>
      <w:r w:rsidR="00145220">
        <w:t>.</w:t>
      </w:r>
    </w:p>
    <w:p w14:paraId="5B4B8B61" w14:textId="64D68BC9" w:rsidR="000A5C1D" w:rsidRDefault="000A5C1D" w:rsidP="3AD3474A">
      <w:pPr>
        <w:pStyle w:val="Lijstalinea"/>
        <w:numPr>
          <w:ilvl w:val="0"/>
          <w:numId w:val="1"/>
        </w:numPr>
        <w:spacing w:line="250" w:lineRule="atLeast"/>
      </w:pPr>
      <w:r>
        <w:t>Positieve reacties voor een eventuele voetgangersbrug. Mogelijk ter hoogte van Bakkes?</w:t>
      </w:r>
    </w:p>
    <w:p w14:paraId="7C2EF75B" w14:textId="16961B51" w:rsidR="000A5C1D" w:rsidRDefault="00763F69" w:rsidP="000A5C1D">
      <w:pPr>
        <w:pStyle w:val="Lijstalinea"/>
        <w:numPr>
          <w:ilvl w:val="0"/>
          <w:numId w:val="9"/>
        </w:numPr>
        <w:spacing w:line="250" w:lineRule="atLeast"/>
      </w:pPr>
      <w:r>
        <w:lastRenderedPageBreak/>
        <w:t>Ba</w:t>
      </w:r>
      <w:r w:rsidR="000A5C1D">
        <w:t>nkjes langs</w:t>
      </w:r>
      <w:r w:rsidR="00F64E87">
        <w:t xml:space="preserve"> de</w:t>
      </w:r>
      <w:r w:rsidR="000A5C1D">
        <w:t xml:space="preserve"> Worm</w:t>
      </w:r>
      <w:r w:rsidR="00A409B6">
        <w:t>.</w:t>
      </w:r>
    </w:p>
    <w:p w14:paraId="30D44636" w14:textId="76B6E6C8" w:rsidR="000A5C1D" w:rsidRDefault="000A5C1D" w:rsidP="000A5C1D">
      <w:pPr>
        <w:pStyle w:val="Lijstalinea"/>
        <w:numPr>
          <w:ilvl w:val="0"/>
          <w:numId w:val="9"/>
        </w:numPr>
        <w:spacing w:line="250" w:lineRule="atLeast"/>
      </w:pPr>
      <w:r>
        <w:t xml:space="preserve">25/26 mei gaan vrijwilligers bij de Romeinse </w:t>
      </w:r>
      <w:proofErr w:type="spellStart"/>
      <w:r>
        <w:t>vicus</w:t>
      </w:r>
      <w:proofErr w:type="spellEnd"/>
      <w:r>
        <w:t xml:space="preserve"> </w:t>
      </w:r>
      <w:r w:rsidR="00931CEF">
        <w:t xml:space="preserve">een </w:t>
      </w:r>
      <w:r>
        <w:t>archeologisch onderzoek uitvoeren</w:t>
      </w:r>
      <w:r w:rsidR="00A409B6">
        <w:t>.</w:t>
      </w:r>
    </w:p>
    <w:p w14:paraId="5A964BAD" w14:textId="77777777" w:rsidR="000A5C1D" w:rsidRDefault="000A5C1D" w:rsidP="000A5C1D">
      <w:pPr>
        <w:pStyle w:val="Lijstalinea"/>
        <w:numPr>
          <w:ilvl w:val="0"/>
          <w:numId w:val="9"/>
        </w:numPr>
        <w:spacing w:line="250" w:lineRule="atLeast"/>
      </w:pPr>
      <w:r>
        <w:t xml:space="preserve">Graag aandacht dat de routes voor het werkverkeer vanaf de kruising </w:t>
      </w:r>
      <w:proofErr w:type="spellStart"/>
      <w:r>
        <w:t>Rimburgerweg</w:t>
      </w:r>
      <w:proofErr w:type="spellEnd"/>
      <w:r>
        <w:t xml:space="preserve"> naar het zuiden langs het NATO-terrein lopen.</w:t>
      </w:r>
    </w:p>
    <w:p w14:paraId="52E1FF51" w14:textId="1F6C5C07" w:rsidR="000A5C1D" w:rsidRDefault="000A5C1D" w:rsidP="000A5C1D">
      <w:pPr>
        <w:pStyle w:val="Lijstalinea"/>
        <w:numPr>
          <w:ilvl w:val="0"/>
          <w:numId w:val="9"/>
        </w:numPr>
        <w:spacing w:line="250" w:lineRule="atLeast"/>
      </w:pPr>
      <w:r>
        <w:t>Ook graag aandacht voor transportbewegingen bij de toekomstige renovatie van de RWZI</w:t>
      </w:r>
      <w:r w:rsidR="00A409B6">
        <w:t>.</w:t>
      </w:r>
    </w:p>
    <w:p w14:paraId="430CAD9A" w14:textId="1B13451F" w:rsidR="000A5C1D" w:rsidRDefault="000A5C1D" w:rsidP="000A5C1D">
      <w:pPr>
        <w:pStyle w:val="Lijstalinea"/>
        <w:numPr>
          <w:ilvl w:val="0"/>
          <w:numId w:val="9"/>
        </w:numPr>
        <w:spacing w:line="250" w:lineRule="atLeast"/>
      </w:pPr>
      <w:r>
        <w:t>Rietland bij de overstortbuffer van de gemeentelijke riolering ter hoogte van Kraangracht</w:t>
      </w:r>
      <w:r w:rsidR="00A409B6">
        <w:t>.</w:t>
      </w:r>
    </w:p>
    <w:p w14:paraId="586CCB5B" w14:textId="4D4F822A" w:rsidR="000A5C1D" w:rsidRDefault="000A5C1D" w:rsidP="000A5C1D">
      <w:pPr>
        <w:pStyle w:val="Lijstalinea"/>
        <w:numPr>
          <w:ilvl w:val="0"/>
          <w:numId w:val="9"/>
        </w:numPr>
        <w:spacing w:line="250" w:lineRule="atLeast"/>
      </w:pPr>
      <w:r>
        <w:t>Aanwezigheid bever rond de instroom van de oude meander bij de Kraangracht</w:t>
      </w:r>
      <w:r w:rsidR="00A409B6">
        <w:t>.</w:t>
      </w:r>
    </w:p>
    <w:p w14:paraId="60C236CD" w14:textId="77777777" w:rsidR="000A5C1D" w:rsidRDefault="000A5C1D" w:rsidP="000A5C1D">
      <w:pPr>
        <w:pStyle w:val="Lijstalinea"/>
        <w:numPr>
          <w:ilvl w:val="0"/>
          <w:numId w:val="9"/>
        </w:numPr>
        <w:spacing w:line="250" w:lineRule="atLeast"/>
      </w:pPr>
      <w:r>
        <w:t xml:space="preserve">Voor het stimuleren van de natuurontwikkeling ten zuiden van het Bakkes kan mogelijk ook een nestpaal voor ooievaars geplaatst worden en </w:t>
      </w:r>
      <w:proofErr w:type="spellStart"/>
      <w:r>
        <w:t>steilwanden</w:t>
      </w:r>
      <w:proofErr w:type="spellEnd"/>
      <w:r>
        <w:t xml:space="preserve"> voor oeverzwaluwen gerealiseerd worden.</w:t>
      </w:r>
    </w:p>
    <w:p w14:paraId="15BD4106" w14:textId="77777777" w:rsidR="000A5C1D" w:rsidRDefault="000A5C1D" w:rsidP="000A5C1D">
      <w:pPr>
        <w:pStyle w:val="Lijstalinea"/>
        <w:numPr>
          <w:ilvl w:val="0"/>
          <w:numId w:val="9"/>
        </w:numPr>
        <w:spacing w:line="250" w:lineRule="atLeast"/>
      </w:pPr>
      <w:r>
        <w:t>Het graslandgedeelte ten zuiden van de zuivering inundeert bij hoge afvoeren van de Worm. Wellicht kan er een dijkje worden aangelegd.</w:t>
      </w:r>
    </w:p>
    <w:p w14:paraId="187441E6" w14:textId="77777777" w:rsidR="000A5C1D" w:rsidRDefault="000A5C1D" w:rsidP="000A5C1D">
      <w:pPr>
        <w:pStyle w:val="Lijstalinea"/>
        <w:numPr>
          <w:ilvl w:val="0"/>
          <w:numId w:val="9"/>
        </w:numPr>
        <w:spacing w:line="250" w:lineRule="atLeast"/>
      </w:pPr>
      <w:r>
        <w:t>Wellicht biedt het Natura2000-gebied aan Duitse zijde mogelijkheden voor waterberging</w:t>
      </w:r>
    </w:p>
    <w:p w14:paraId="3F10C94E" w14:textId="497B11F5" w:rsidR="000A5C1D" w:rsidRDefault="000A5C1D" w:rsidP="000A5C1D">
      <w:pPr>
        <w:pStyle w:val="Lijstalinea"/>
        <w:numPr>
          <w:ilvl w:val="0"/>
          <w:numId w:val="7"/>
        </w:numPr>
        <w:spacing w:line="250" w:lineRule="atLeast"/>
      </w:pPr>
      <w:r>
        <w:t xml:space="preserve">Bij de aanleg van onderhoudspaden of wandelpaden moet aandacht zijn voor de te gebruiken materialen. Stol bevat </w:t>
      </w:r>
      <w:r w:rsidR="006E2825">
        <w:t>plastics</w:t>
      </w:r>
      <w:r>
        <w:t>, zeker in een gebied dat zal inunderen, is dit niet wenselijk.</w:t>
      </w:r>
    </w:p>
    <w:p w14:paraId="02078A62" w14:textId="77777777" w:rsidR="000A5C1D" w:rsidRDefault="000A5C1D" w:rsidP="000A5C1D">
      <w:pPr>
        <w:pStyle w:val="Lijstalinea"/>
        <w:numPr>
          <w:ilvl w:val="0"/>
          <w:numId w:val="7"/>
        </w:numPr>
        <w:spacing w:line="250" w:lineRule="atLeast"/>
      </w:pPr>
      <w:r>
        <w:t>Vraag is of het grondwater stijgt en of dit dan ook voor meer kwel in de Worm en de stroken langs de Worm zal zorgen.</w:t>
      </w:r>
    </w:p>
    <w:p w14:paraId="76548B4B" w14:textId="77777777" w:rsidR="000A5C1D" w:rsidRDefault="000A5C1D" w:rsidP="000A5C1D">
      <w:pPr>
        <w:pStyle w:val="Lijstalinea"/>
        <w:numPr>
          <w:ilvl w:val="0"/>
          <w:numId w:val="7"/>
        </w:numPr>
        <w:spacing w:line="250" w:lineRule="atLeast"/>
      </w:pPr>
      <w:r>
        <w:t>Onderzoek of het mogelijk is om ook aan de noordzijde (vanaf de Brustraat tot voorbij de RWZI) een wandelpad aan te leggen.</w:t>
      </w:r>
    </w:p>
    <w:p w14:paraId="2470B735" w14:textId="75567BD3" w:rsidR="000A5C1D" w:rsidRDefault="000A5C1D" w:rsidP="000A5C1D">
      <w:pPr>
        <w:pStyle w:val="Lijstalinea"/>
        <w:numPr>
          <w:ilvl w:val="0"/>
          <w:numId w:val="7"/>
        </w:numPr>
        <w:spacing w:line="250" w:lineRule="atLeast"/>
      </w:pPr>
      <w:r>
        <w:t>In de populieren aan Duitse zijde groeien nu hele mooie maretakken. Kan ervoor gezorgd worden dat deze op de een of andere manier terugkomen. Ook bij de eventuele kap van de bomen er rekening mee houden wanneer dit gebeur</w:t>
      </w:r>
      <w:r w:rsidR="58F53B35">
        <w:t>t</w:t>
      </w:r>
      <w:r>
        <w:t>.</w:t>
      </w:r>
    </w:p>
    <w:p w14:paraId="13313982" w14:textId="77777777" w:rsidR="000A5C1D" w:rsidRPr="00B57D79" w:rsidRDefault="000A5C1D" w:rsidP="000A5C1D">
      <w:pPr>
        <w:pStyle w:val="Lijstalinea"/>
        <w:numPr>
          <w:ilvl w:val="0"/>
          <w:numId w:val="7"/>
        </w:numPr>
        <w:spacing w:line="250" w:lineRule="atLeast"/>
      </w:pPr>
      <w:bookmarkStart w:id="0" w:name="_Hlk152767093"/>
      <w:r w:rsidRPr="00B57D79">
        <w:t xml:space="preserve">Onderzoek of het mogelijk is de soorten planten die nu in broekbosje achter NATO-terrein op </w:t>
      </w:r>
      <w:r>
        <w:t>D</w:t>
      </w:r>
      <w:r w:rsidRPr="00B57D79">
        <w:t>uitse zijde staan, eventuele stroomafwaarts</w:t>
      </w:r>
      <w:r>
        <w:t xml:space="preserve"> her te </w:t>
      </w:r>
      <w:r w:rsidRPr="00B57D79">
        <w:t>planten.</w:t>
      </w:r>
    </w:p>
    <w:p w14:paraId="6277EE1E" w14:textId="77777777" w:rsidR="000A5C1D" w:rsidRPr="007F3E97" w:rsidRDefault="000A5C1D" w:rsidP="000A5C1D">
      <w:pPr>
        <w:pStyle w:val="Lijstalinea"/>
        <w:numPr>
          <w:ilvl w:val="0"/>
          <w:numId w:val="7"/>
        </w:numPr>
        <w:spacing w:line="250" w:lineRule="atLeast"/>
      </w:pPr>
      <w:r w:rsidRPr="00B6373B">
        <w:t>Bij veel regenval ruikt de Worm naar rioolwater en ligt</w:t>
      </w:r>
      <w:r>
        <w:t xml:space="preserve"> het</w:t>
      </w:r>
      <w:r w:rsidRPr="00B6373B">
        <w:t xml:space="preserve"> vol met drijfvuil. </w:t>
      </w:r>
      <w:r w:rsidRPr="00B57D79">
        <w:t xml:space="preserve">Onderzoek of het mogelijk is om een vuilvang van drijfafval te realiseren/in te richten die dan ook goed </w:t>
      </w:r>
      <w:r w:rsidRPr="007F3E97">
        <w:t>bereikbaar moet zijn.</w:t>
      </w:r>
    </w:p>
    <w:p w14:paraId="2DF6D016" w14:textId="3482F342" w:rsidR="000A5C1D" w:rsidRPr="00B6373B" w:rsidRDefault="000A5C1D" w:rsidP="000A5C1D">
      <w:pPr>
        <w:pStyle w:val="Lijstalinea"/>
        <w:numPr>
          <w:ilvl w:val="0"/>
          <w:numId w:val="7"/>
        </w:numPr>
        <w:spacing w:line="250" w:lineRule="atLeast"/>
      </w:pPr>
      <w:r>
        <w:t>Houd voldoende aandacht voor het uitspoelen van de oevers, hoewel dit deels ook wel een natuurlijk proces is.</w:t>
      </w:r>
    </w:p>
    <w:bookmarkEnd w:id="0"/>
    <w:p w14:paraId="2FED1664" w14:textId="0D99829F" w:rsidR="001806E7" w:rsidRDefault="001806E7"/>
    <w:sectPr w:rsidR="001806E7" w:rsidSect="00D05C4F">
      <w:headerReference w:type="default" r:id="rId12"/>
      <w:footerReference w:type="default" r:id="rId13"/>
      <w:headerReference w:type="first" r:id="rId14"/>
      <w:footerReference w:type="first" r:id="rId15"/>
      <w:pgSz w:w="11907" w:h="16839" w:code="9"/>
      <w:pgMar w:top="595" w:right="1134" w:bottom="1134" w:left="1701" w:header="709" w:footer="284"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985A7" w14:textId="77777777" w:rsidR="00DF0A89" w:rsidRDefault="00DF0A89">
      <w:pPr>
        <w:spacing w:line="240" w:lineRule="auto"/>
      </w:pPr>
      <w:r>
        <w:separator/>
      </w:r>
    </w:p>
  </w:endnote>
  <w:endnote w:type="continuationSeparator" w:id="0">
    <w:p w14:paraId="2F882328" w14:textId="77777777" w:rsidR="00DF0A89" w:rsidRDefault="00DF0A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ntium Basic">
    <w:altName w:val="Calibri"/>
    <w:charset w:val="00"/>
    <w:family w:val="auto"/>
    <w:pitch w:val="variable"/>
    <w:sig w:usb0="A000007F" w:usb1="5000204A" w:usb2="00000000" w:usb3="00000000" w:csb0="0000001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B75D2" w14:textId="45B3934B" w:rsidR="009B6E17" w:rsidRDefault="00622C9E" w:rsidP="004E4C43">
    <w:pPr>
      <w:pStyle w:val="Voettekst"/>
      <w:rPr>
        <w:sz w:val="16"/>
        <w:szCs w:val="16"/>
      </w:rPr>
    </w:pPr>
    <w:r>
      <w:rPr>
        <w:sz w:val="16"/>
        <w:szCs w:val="16"/>
      </w:rPr>
      <w:t xml:space="preserve">Pagina </w:t>
    </w:r>
    <w:r w:rsidR="00850F3C" w:rsidRPr="009E31AD">
      <w:rPr>
        <w:sz w:val="16"/>
        <w:szCs w:val="16"/>
      </w:rPr>
      <w:fldChar w:fldCharType="begin"/>
    </w:r>
    <w:r w:rsidR="00850F3C" w:rsidRPr="009E31AD">
      <w:rPr>
        <w:sz w:val="16"/>
        <w:szCs w:val="16"/>
      </w:rPr>
      <w:instrText xml:space="preserve"> PAGE   \* MERGEFORMAT </w:instrText>
    </w:r>
    <w:r w:rsidR="00850F3C" w:rsidRPr="009E31AD">
      <w:rPr>
        <w:sz w:val="16"/>
        <w:szCs w:val="16"/>
      </w:rPr>
      <w:fldChar w:fldCharType="separate"/>
    </w:r>
    <w:r w:rsidR="00850F3C">
      <w:rPr>
        <w:sz w:val="16"/>
        <w:szCs w:val="16"/>
      </w:rPr>
      <w:t>1</w:t>
    </w:r>
    <w:r w:rsidR="00850F3C" w:rsidRPr="009E31AD">
      <w:rPr>
        <w:sz w:val="16"/>
        <w:szCs w:val="16"/>
      </w:rPr>
      <w:fldChar w:fldCharType="end"/>
    </w:r>
    <w:r w:rsidR="00850F3C" w:rsidRPr="009E31AD">
      <w:rPr>
        <w:sz w:val="16"/>
        <w:szCs w:val="16"/>
      </w:rPr>
      <w:t>/</w:t>
    </w:r>
    <w:r w:rsidR="00850F3C" w:rsidRPr="009E31AD">
      <w:rPr>
        <w:sz w:val="16"/>
        <w:szCs w:val="16"/>
      </w:rPr>
      <w:fldChar w:fldCharType="begin"/>
    </w:r>
    <w:r w:rsidR="00850F3C" w:rsidRPr="009E31AD">
      <w:rPr>
        <w:sz w:val="16"/>
        <w:szCs w:val="16"/>
      </w:rPr>
      <w:instrText xml:space="preserve"> NUMPAGES   \* MERGEFORMAT </w:instrText>
    </w:r>
    <w:r w:rsidR="00850F3C" w:rsidRPr="009E31AD">
      <w:rPr>
        <w:sz w:val="16"/>
        <w:szCs w:val="16"/>
      </w:rPr>
      <w:fldChar w:fldCharType="separate"/>
    </w:r>
    <w:r w:rsidR="00850F3C">
      <w:rPr>
        <w:sz w:val="16"/>
        <w:szCs w:val="16"/>
      </w:rPr>
      <w:t>2</w:t>
    </w:r>
    <w:r w:rsidR="00850F3C" w:rsidRPr="009E31AD">
      <w:rPr>
        <w:sz w:val="16"/>
        <w:szCs w:val="16"/>
      </w:rPr>
      <w:fldChar w:fldCharType="end"/>
    </w:r>
  </w:p>
  <w:p w14:paraId="27D8012D" w14:textId="3F626264" w:rsidR="00850F3C" w:rsidRPr="009E31AD" w:rsidRDefault="00622C9E" w:rsidP="004E4C43">
    <w:pPr>
      <w:pStyle w:val="Voettekst"/>
      <w:rPr>
        <w:sz w:val="16"/>
        <w:szCs w:val="16"/>
      </w:rPr>
    </w:pPr>
    <w:proofErr w:type="spellStart"/>
    <w:r w:rsidRPr="009E31AD">
      <w:rPr>
        <w:sz w:val="16"/>
        <w:szCs w:val="16"/>
      </w:rPr>
      <w:t>Zaaknr</w:t>
    </w:r>
    <w:proofErr w:type="spellEnd"/>
    <w:r w:rsidRPr="009E31AD">
      <w:rPr>
        <w:sz w:val="16"/>
        <w:szCs w:val="16"/>
      </w:rPr>
      <w:t xml:space="preserve">. </w:t>
    </w:r>
    <w:r>
      <w:rPr>
        <w:sz w:val="16"/>
        <w:szCs w:val="16"/>
      </w:rPr>
      <w:t>2021-Z36604</w:t>
    </w:r>
    <w:r w:rsidR="00403095">
      <w:rPr>
        <w:sz w:val="16"/>
        <w:szCs w:val="16"/>
      </w:rPr>
      <w:t xml:space="preserve"> / </w:t>
    </w:r>
    <w:r w:rsidRPr="009E31AD">
      <w:rPr>
        <w:sz w:val="16"/>
        <w:szCs w:val="16"/>
      </w:rPr>
      <w:t>Doc</w:t>
    </w:r>
    <w:r w:rsidR="00D05C4F">
      <w:rPr>
        <w:sz w:val="16"/>
        <w:szCs w:val="16"/>
      </w:rPr>
      <w:t>.</w:t>
    </w:r>
    <w:r w:rsidRPr="009E31AD">
      <w:rPr>
        <w:sz w:val="16"/>
        <w:szCs w:val="16"/>
      </w:rPr>
      <w:t>nr.</w:t>
    </w:r>
    <w:r>
      <w:rPr>
        <w:sz w:val="16"/>
        <w:szCs w:val="16"/>
      </w:rPr>
      <w:t xml:space="preserve"> </w:t>
    </w:r>
    <w:sdt>
      <w:sdtPr>
        <w:rPr>
          <w:sz w:val="16"/>
          <w:szCs w:val="16"/>
        </w:rPr>
        <w:alias w:val="Titel"/>
        <w:id w:val="-132179528"/>
        <w:placeholder>
          <w:docPart w:val="7A184ACD08B44853BC231783FBE5BC57"/>
        </w:placeholder>
        <w:dataBinding w:prefixMappings="xmlns:ns0='http://purl.org/dc/elements/1.1/' xmlns:ns1='http://schemas.openxmlformats.org/package/2006/metadata/core-properties' " w:xpath="/ns1:coreProperties[1]/ns0:title[1]" w:storeItemID="{6C3C8BC8-F283-45AE-878A-BAB7291924A1}"/>
        <w:text/>
      </w:sdtPr>
      <w:sdtEndPr/>
      <w:sdtContent>
        <w:r w:rsidR="00CE61DB">
          <w:rPr>
            <w:sz w:val="16"/>
            <w:szCs w:val="16"/>
          </w:rPr>
          <w:t>WLDOC-1583171312-871</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E2969" w14:textId="71022416" w:rsidR="009B6E17" w:rsidRDefault="00622C9E" w:rsidP="004E4C43">
    <w:pPr>
      <w:pStyle w:val="Voettekst"/>
      <w:rPr>
        <w:sz w:val="16"/>
        <w:szCs w:val="16"/>
      </w:rPr>
    </w:pPr>
    <w:r>
      <w:rPr>
        <w:sz w:val="16"/>
        <w:szCs w:val="16"/>
      </w:rPr>
      <w:t xml:space="preserve">Pagina </w:t>
    </w:r>
    <w:r w:rsidR="009E31AD" w:rsidRPr="009E31AD">
      <w:rPr>
        <w:sz w:val="16"/>
        <w:szCs w:val="16"/>
      </w:rPr>
      <w:fldChar w:fldCharType="begin"/>
    </w:r>
    <w:r w:rsidR="009E31AD" w:rsidRPr="009E31AD">
      <w:rPr>
        <w:sz w:val="16"/>
        <w:szCs w:val="16"/>
      </w:rPr>
      <w:instrText xml:space="preserve"> PAGE   \* MERGEFORMAT </w:instrText>
    </w:r>
    <w:r w:rsidR="009E31AD" w:rsidRPr="009E31AD">
      <w:rPr>
        <w:sz w:val="16"/>
        <w:szCs w:val="16"/>
      </w:rPr>
      <w:fldChar w:fldCharType="separate"/>
    </w:r>
    <w:r w:rsidR="009E31AD" w:rsidRPr="009E31AD">
      <w:rPr>
        <w:noProof/>
        <w:sz w:val="16"/>
        <w:szCs w:val="16"/>
      </w:rPr>
      <w:t>1</w:t>
    </w:r>
    <w:r w:rsidR="009E31AD" w:rsidRPr="009E31AD">
      <w:rPr>
        <w:sz w:val="16"/>
        <w:szCs w:val="16"/>
      </w:rPr>
      <w:fldChar w:fldCharType="end"/>
    </w:r>
    <w:r w:rsidR="009E31AD" w:rsidRPr="009E31AD">
      <w:rPr>
        <w:sz w:val="16"/>
        <w:szCs w:val="16"/>
      </w:rPr>
      <w:t>/</w:t>
    </w:r>
    <w:r w:rsidR="009E31AD" w:rsidRPr="009E31AD">
      <w:rPr>
        <w:sz w:val="16"/>
        <w:szCs w:val="16"/>
      </w:rPr>
      <w:fldChar w:fldCharType="begin"/>
    </w:r>
    <w:r w:rsidR="009E31AD" w:rsidRPr="009E31AD">
      <w:rPr>
        <w:sz w:val="16"/>
        <w:szCs w:val="16"/>
      </w:rPr>
      <w:instrText xml:space="preserve"> NUMPAGES   \* MERGEFORMAT </w:instrText>
    </w:r>
    <w:r w:rsidR="009E31AD" w:rsidRPr="009E31AD">
      <w:rPr>
        <w:sz w:val="16"/>
        <w:szCs w:val="16"/>
      </w:rPr>
      <w:fldChar w:fldCharType="separate"/>
    </w:r>
    <w:r w:rsidR="009E31AD" w:rsidRPr="009E31AD">
      <w:rPr>
        <w:noProof/>
        <w:sz w:val="16"/>
        <w:szCs w:val="16"/>
      </w:rPr>
      <w:t>1</w:t>
    </w:r>
    <w:r w:rsidR="009E31AD" w:rsidRPr="009E31AD">
      <w:rPr>
        <w:sz w:val="16"/>
        <w:szCs w:val="16"/>
      </w:rPr>
      <w:fldChar w:fldCharType="end"/>
    </w:r>
  </w:p>
  <w:p w14:paraId="5A4ECF4E" w14:textId="1A87338E" w:rsidR="009E31AD" w:rsidRPr="009E31AD" w:rsidRDefault="00622C9E" w:rsidP="004E4C43">
    <w:pPr>
      <w:pStyle w:val="Voettekst"/>
      <w:rPr>
        <w:sz w:val="16"/>
        <w:szCs w:val="16"/>
      </w:rPr>
    </w:pPr>
    <w:proofErr w:type="spellStart"/>
    <w:r w:rsidRPr="009E31AD">
      <w:rPr>
        <w:sz w:val="16"/>
        <w:szCs w:val="16"/>
      </w:rPr>
      <w:t>Zaaknr</w:t>
    </w:r>
    <w:proofErr w:type="spellEnd"/>
    <w:r w:rsidRPr="009E31AD">
      <w:rPr>
        <w:sz w:val="16"/>
        <w:szCs w:val="16"/>
      </w:rPr>
      <w:t xml:space="preserve">. </w:t>
    </w:r>
    <w:r>
      <w:rPr>
        <w:sz w:val="16"/>
        <w:szCs w:val="16"/>
      </w:rPr>
      <w:t>2021-Z36604</w:t>
    </w:r>
    <w:r w:rsidR="00403095">
      <w:rPr>
        <w:sz w:val="16"/>
        <w:szCs w:val="16"/>
      </w:rPr>
      <w:t xml:space="preserve"> / </w:t>
    </w:r>
    <w:r w:rsidRPr="009E31AD">
      <w:rPr>
        <w:sz w:val="16"/>
        <w:szCs w:val="16"/>
      </w:rPr>
      <w:t>Doc</w:t>
    </w:r>
    <w:r w:rsidR="00D05C4F">
      <w:rPr>
        <w:sz w:val="16"/>
        <w:szCs w:val="16"/>
      </w:rPr>
      <w:t>.</w:t>
    </w:r>
    <w:r w:rsidR="006A175B">
      <w:rPr>
        <w:sz w:val="16"/>
        <w:szCs w:val="16"/>
      </w:rPr>
      <w:t>nr</w:t>
    </w:r>
    <w:r w:rsidRPr="009E31AD">
      <w:rPr>
        <w:sz w:val="16"/>
        <w:szCs w:val="16"/>
      </w:rPr>
      <w:t>.</w:t>
    </w:r>
    <w:r w:rsidR="00517CF2">
      <w:rPr>
        <w:sz w:val="16"/>
        <w:szCs w:val="16"/>
      </w:rPr>
      <w:t xml:space="preserve"> </w:t>
    </w:r>
    <w:sdt>
      <w:sdtPr>
        <w:rPr>
          <w:sz w:val="16"/>
          <w:szCs w:val="16"/>
        </w:rPr>
        <w:alias w:val="Titel"/>
        <w:id w:val="-2087605009"/>
        <w:placeholder>
          <w:docPart w:val="C88C22B4CF09469EAD932174CBDB58DF"/>
        </w:placeholder>
        <w:dataBinding w:prefixMappings="xmlns:ns0='http://purl.org/dc/elements/1.1/' xmlns:ns1='http://schemas.openxmlformats.org/package/2006/metadata/core-properties' " w:xpath="/ns1:coreProperties[1]/ns0:title[1]" w:storeItemID="{6C3C8BC8-F283-45AE-878A-BAB7291924A1}"/>
        <w:text/>
      </w:sdtPr>
      <w:sdtEndPr/>
      <w:sdtContent>
        <w:r w:rsidR="00CE61DB">
          <w:rPr>
            <w:sz w:val="16"/>
            <w:szCs w:val="16"/>
          </w:rPr>
          <w:t>WLDOC-1583171312-871</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ADA73" w14:textId="77777777" w:rsidR="00DF0A89" w:rsidRDefault="00DF0A89">
      <w:pPr>
        <w:spacing w:line="240" w:lineRule="auto"/>
      </w:pPr>
      <w:r>
        <w:separator/>
      </w:r>
    </w:p>
  </w:footnote>
  <w:footnote w:type="continuationSeparator" w:id="0">
    <w:p w14:paraId="2F206A50" w14:textId="77777777" w:rsidR="00DF0A89" w:rsidRDefault="00DF0A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F7490" w14:textId="5BD7B9DF" w:rsidR="003A7632" w:rsidRDefault="00622C9E">
    <w:pPr>
      <w:pStyle w:val="Koptekst"/>
    </w:pPr>
    <w:r>
      <w:rPr>
        <w:noProof/>
      </w:rPr>
      <w:drawing>
        <wp:anchor distT="0" distB="0" distL="114300" distR="114300" simplePos="0" relativeHeight="251658240" behindDoc="0" locked="0" layoutInCell="0" allowOverlap="1" wp14:anchorId="5534BCD1" wp14:editId="633C7A76">
          <wp:simplePos x="0" y="0"/>
          <wp:positionH relativeFrom="page">
            <wp:posOffset>1076325</wp:posOffset>
          </wp:positionH>
          <wp:positionV relativeFrom="page">
            <wp:posOffset>381000</wp:posOffset>
          </wp:positionV>
          <wp:extent cx="2368800" cy="860400"/>
          <wp:effectExtent l="0" t="0" r="0" b="0"/>
          <wp:wrapNone/>
          <wp:docPr id="1" name="Afbeelding 3" descr="Logo Waterschap Limburg"/>
          <wp:cNvGraphicFramePr/>
          <a:graphic xmlns:a="http://schemas.openxmlformats.org/drawingml/2006/main">
            <a:graphicData uri="http://schemas.openxmlformats.org/drawingml/2006/picture">
              <pic:pic xmlns:pic="http://schemas.openxmlformats.org/drawingml/2006/picture">
                <pic:nvPicPr>
                  <pic:cNvPr id="1" name="Afbeelding 3" descr="Logo Waterschap Limburg"/>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68800" cy="860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5D8760" w14:textId="3281A10A" w:rsidR="006509A5" w:rsidRDefault="006509A5">
    <w:pPr>
      <w:pStyle w:val="Koptekst"/>
    </w:pPr>
  </w:p>
  <w:p w14:paraId="320BBD39" w14:textId="73DB996A" w:rsidR="006509A5" w:rsidRDefault="006509A5">
    <w:pPr>
      <w:pStyle w:val="Koptekst"/>
    </w:pPr>
  </w:p>
  <w:p w14:paraId="4A995C49" w14:textId="5655F63B" w:rsidR="006509A5" w:rsidRDefault="006509A5">
    <w:pPr>
      <w:pStyle w:val="Koptekst"/>
    </w:pPr>
  </w:p>
  <w:p w14:paraId="3AD40708" w14:textId="5E46809F" w:rsidR="006509A5" w:rsidRDefault="006509A5">
    <w:pPr>
      <w:pStyle w:val="Koptekst"/>
    </w:pPr>
  </w:p>
  <w:p w14:paraId="51C12F19" w14:textId="356E071E" w:rsidR="006509A5" w:rsidRDefault="006509A5">
    <w:pPr>
      <w:pStyle w:val="Koptekst"/>
    </w:pPr>
  </w:p>
  <w:p w14:paraId="5913E516" w14:textId="5D0DB40D" w:rsidR="006509A5" w:rsidRDefault="006509A5">
    <w:pPr>
      <w:pStyle w:val="Koptekst"/>
    </w:pPr>
  </w:p>
  <w:p w14:paraId="71C130DC" w14:textId="77777777" w:rsidR="006509A5" w:rsidRDefault="006509A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6E3D" w14:textId="0BC3FF51" w:rsidR="00B71F3B" w:rsidRDefault="00622C9E" w:rsidP="00B71F3B">
    <w:r>
      <w:rPr>
        <w:noProof/>
      </w:rPr>
      <w:drawing>
        <wp:anchor distT="0" distB="0" distL="114300" distR="114300" simplePos="0" relativeHeight="251659264" behindDoc="0" locked="0" layoutInCell="0" allowOverlap="1" wp14:anchorId="2232E739" wp14:editId="15DD2DD5">
          <wp:simplePos x="0" y="0"/>
          <wp:positionH relativeFrom="page">
            <wp:posOffset>1076325</wp:posOffset>
          </wp:positionH>
          <wp:positionV relativeFrom="page">
            <wp:posOffset>381000</wp:posOffset>
          </wp:positionV>
          <wp:extent cx="2368800" cy="860400"/>
          <wp:effectExtent l="0" t="0" r="0" b="0"/>
          <wp:wrapNone/>
          <wp:docPr id="2" name="Afbeelding 3" descr="Logo Waterschap Limburg"/>
          <wp:cNvGraphicFramePr/>
          <a:graphic xmlns:a="http://schemas.openxmlformats.org/drawingml/2006/main">
            <a:graphicData uri="http://schemas.openxmlformats.org/drawingml/2006/picture">
              <pic:pic xmlns:pic="http://schemas.openxmlformats.org/drawingml/2006/picture">
                <pic:nvPicPr>
                  <pic:cNvPr id="2" name="Afbeelding 3" descr="Logo Waterschap Limburg"/>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68800" cy="860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FC4F98B" w14:textId="77777777" w:rsidR="00B71F3B" w:rsidRDefault="00B71F3B" w:rsidP="00B71F3B"/>
  <w:p w14:paraId="51E2D5DF" w14:textId="35FDD44D" w:rsidR="00B71F3B" w:rsidRDefault="00B71F3B">
    <w:pPr>
      <w:pStyle w:val="Koptekst"/>
    </w:pPr>
  </w:p>
  <w:p w14:paraId="65C6615E" w14:textId="78356921" w:rsidR="00FD2354" w:rsidRDefault="00FD2354">
    <w:pPr>
      <w:pStyle w:val="Koptekst"/>
    </w:pPr>
  </w:p>
  <w:p w14:paraId="340F0E46" w14:textId="5CBEC170" w:rsidR="00FD2354" w:rsidRDefault="00FD2354">
    <w:pPr>
      <w:pStyle w:val="Koptekst"/>
    </w:pPr>
  </w:p>
  <w:p w14:paraId="1D0FC6A6" w14:textId="77777777" w:rsidR="00FD2354" w:rsidRDefault="00FD235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724FD"/>
    <w:multiLevelType w:val="hybridMultilevel"/>
    <w:tmpl w:val="35820E16"/>
    <w:lvl w:ilvl="0" w:tplc="4A6C7022">
      <w:numFmt w:val="bullet"/>
      <w:lvlText w:val="-"/>
      <w:lvlJc w:val="left"/>
      <w:pPr>
        <w:ind w:left="720" w:hanging="360"/>
      </w:pPr>
      <w:rPr>
        <w:rFonts w:ascii="Gentium Basic" w:eastAsia="Times New Roman" w:hAnsi="Gentium Basic"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AFE2A64"/>
    <w:multiLevelType w:val="hybridMultilevel"/>
    <w:tmpl w:val="394ED25C"/>
    <w:lvl w:ilvl="0" w:tplc="4A6C7022">
      <w:numFmt w:val="bullet"/>
      <w:lvlText w:val="-"/>
      <w:lvlJc w:val="left"/>
      <w:pPr>
        <w:ind w:left="720" w:hanging="360"/>
      </w:pPr>
      <w:rPr>
        <w:rFonts w:ascii="Gentium Basic" w:eastAsia="Times New Roman" w:hAnsi="Gentium Basic"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7687FD3"/>
    <w:multiLevelType w:val="multilevel"/>
    <w:tmpl w:val="FF4491A0"/>
    <w:styleLink w:val="Stijl1"/>
    <w:lvl w:ilvl="0">
      <w:start w:val="1"/>
      <w:numFmt w:val="decimal"/>
      <w:pStyle w:val="Kop1"/>
      <w:lvlText w:val="%1"/>
      <w:lvlJc w:val="left"/>
      <w:pPr>
        <w:ind w:left="851" w:hanging="851"/>
      </w:pPr>
      <w:rPr>
        <w:rFonts w:ascii="Calibri" w:hAnsi="Calibri" w:hint="default"/>
        <w:b/>
        <w:i w:val="0"/>
        <w:sz w:val="44"/>
      </w:rPr>
    </w:lvl>
    <w:lvl w:ilvl="1">
      <w:start w:val="1"/>
      <w:numFmt w:val="decimal"/>
      <w:pStyle w:val="Kop2"/>
      <w:lvlText w:val="%1.%2"/>
      <w:lvlJc w:val="left"/>
      <w:pPr>
        <w:ind w:left="851" w:hanging="851"/>
      </w:pPr>
      <w:rPr>
        <w:rFonts w:ascii="Calibri" w:hAnsi="Calibri" w:hint="default"/>
        <w:b/>
        <w:i w:val="0"/>
        <w:sz w:val="28"/>
      </w:rPr>
    </w:lvl>
    <w:lvl w:ilvl="2">
      <w:start w:val="1"/>
      <w:numFmt w:val="decimal"/>
      <w:pStyle w:val="Kop3"/>
      <w:lvlText w:val="%1.%2.%3"/>
      <w:lvlJc w:val="left"/>
      <w:pPr>
        <w:ind w:left="851" w:hanging="851"/>
      </w:pPr>
      <w:rPr>
        <w:rFonts w:ascii="Calibri" w:hAnsi="Calibri" w:hint="default"/>
        <w:b/>
        <w:i w:val="0"/>
        <w:sz w:val="22"/>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3" w15:restartNumberingAfterBreak="0">
    <w:nsid w:val="427C543F"/>
    <w:multiLevelType w:val="hybridMultilevel"/>
    <w:tmpl w:val="8F147852"/>
    <w:lvl w:ilvl="0" w:tplc="4A6C7022">
      <w:numFmt w:val="bullet"/>
      <w:lvlText w:val="-"/>
      <w:lvlJc w:val="left"/>
      <w:pPr>
        <w:ind w:left="720" w:hanging="360"/>
      </w:pPr>
      <w:rPr>
        <w:rFonts w:ascii="Gentium Basic" w:eastAsia="Times New Roman" w:hAnsi="Gentium Basic"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4051F28"/>
    <w:multiLevelType w:val="hybridMultilevel"/>
    <w:tmpl w:val="F0048F1C"/>
    <w:lvl w:ilvl="0" w:tplc="A5380142">
      <w:start w:val="1"/>
      <w:numFmt w:val="bullet"/>
      <w:lvlText w:val="-"/>
      <w:lvlJc w:val="left"/>
      <w:pPr>
        <w:ind w:left="720" w:hanging="360"/>
      </w:pPr>
      <w:rPr>
        <w:rFonts w:ascii="Calibri" w:hAnsi="Calibri" w:hint="default"/>
      </w:rPr>
    </w:lvl>
    <w:lvl w:ilvl="1" w:tplc="AA3C5BC0">
      <w:start w:val="1"/>
      <w:numFmt w:val="bullet"/>
      <w:lvlText w:val="o"/>
      <w:lvlJc w:val="left"/>
      <w:pPr>
        <w:ind w:left="1440" w:hanging="360"/>
      </w:pPr>
      <w:rPr>
        <w:rFonts w:ascii="Courier New" w:hAnsi="Courier New" w:hint="default"/>
      </w:rPr>
    </w:lvl>
    <w:lvl w:ilvl="2" w:tplc="318AE022">
      <w:start w:val="1"/>
      <w:numFmt w:val="bullet"/>
      <w:lvlText w:val=""/>
      <w:lvlJc w:val="left"/>
      <w:pPr>
        <w:ind w:left="2160" w:hanging="360"/>
      </w:pPr>
      <w:rPr>
        <w:rFonts w:ascii="Wingdings" w:hAnsi="Wingdings" w:hint="default"/>
      </w:rPr>
    </w:lvl>
    <w:lvl w:ilvl="3" w:tplc="FF4EF462">
      <w:start w:val="1"/>
      <w:numFmt w:val="bullet"/>
      <w:lvlText w:val=""/>
      <w:lvlJc w:val="left"/>
      <w:pPr>
        <w:ind w:left="2880" w:hanging="360"/>
      </w:pPr>
      <w:rPr>
        <w:rFonts w:ascii="Symbol" w:hAnsi="Symbol" w:hint="default"/>
      </w:rPr>
    </w:lvl>
    <w:lvl w:ilvl="4" w:tplc="EA160DCC">
      <w:start w:val="1"/>
      <w:numFmt w:val="bullet"/>
      <w:lvlText w:val="o"/>
      <w:lvlJc w:val="left"/>
      <w:pPr>
        <w:ind w:left="3600" w:hanging="360"/>
      </w:pPr>
      <w:rPr>
        <w:rFonts w:ascii="Courier New" w:hAnsi="Courier New" w:hint="default"/>
      </w:rPr>
    </w:lvl>
    <w:lvl w:ilvl="5" w:tplc="C71C0B4A">
      <w:start w:val="1"/>
      <w:numFmt w:val="bullet"/>
      <w:lvlText w:val=""/>
      <w:lvlJc w:val="left"/>
      <w:pPr>
        <w:ind w:left="4320" w:hanging="360"/>
      </w:pPr>
      <w:rPr>
        <w:rFonts w:ascii="Wingdings" w:hAnsi="Wingdings" w:hint="default"/>
      </w:rPr>
    </w:lvl>
    <w:lvl w:ilvl="6" w:tplc="57B41060">
      <w:start w:val="1"/>
      <w:numFmt w:val="bullet"/>
      <w:lvlText w:val=""/>
      <w:lvlJc w:val="left"/>
      <w:pPr>
        <w:ind w:left="5040" w:hanging="360"/>
      </w:pPr>
      <w:rPr>
        <w:rFonts w:ascii="Symbol" w:hAnsi="Symbol" w:hint="default"/>
      </w:rPr>
    </w:lvl>
    <w:lvl w:ilvl="7" w:tplc="A62C9588">
      <w:start w:val="1"/>
      <w:numFmt w:val="bullet"/>
      <w:lvlText w:val="o"/>
      <w:lvlJc w:val="left"/>
      <w:pPr>
        <w:ind w:left="5760" w:hanging="360"/>
      </w:pPr>
      <w:rPr>
        <w:rFonts w:ascii="Courier New" w:hAnsi="Courier New" w:hint="default"/>
      </w:rPr>
    </w:lvl>
    <w:lvl w:ilvl="8" w:tplc="EB1AC772">
      <w:start w:val="1"/>
      <w:numFmt w:val="bullet"/>
      <w:lvlText w:val=""/>
      <w:lvlJc w:val="left"/>
      <w:pPr>
        <w:ind w:left="6480" w:hanging="360"/>
      </w:pPr>
      <w:rPr>
        <w:rFonts w:ascii="Wingdings" w:hAnsi="Wingdings" w:hint="default"/>
      </w:rPr>
    </w:lvl>
  </w:abstractNum>
  <w:abstractNum w:abstractNumId="5" w15:restartNumberingAfterBreak="0">
    <w:nsid w:val="70292D94"/>
    <w:multiLevelType w:val="multilevel"/>
    <w:tmpl w:val="E6E21A58"/>
    <w:styleLink w:val="Hoofdstukkenrapport"/>
    <w:lvl w:ilvl="0">
      <w:start w:val="1"/>
      <w:numFmt w:val="decimal"/>
      <w:lvlText w:val="%1"/>
      <w:lvlJc w:val="left"/>
      <w:pPr>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num w:numId="1" w16cid:durableId="776750237">
    <w:abstractNumId w:val="4"/>
  </w:num>
  <w:num w:numId="2" w16cid:durableId="1356494331">
    <w:abstractNumId w:val="5"/>
  </w:num>
  <w:num w:numId="3" w16cid:durableId="2109428380">
    <w:abstractNumId w:val="2"/>
  </w:num>
  <w:num w:numId="4" w16cid:durableId="1462529081">
    <w:abstractNumId w:val="2"/>
  </w:num>
  <w:num w:numId="5" w16cid:durableId="1052579089">
    <w:abstractNumId w:val="2"/>
  </w:num>
  <w:num w:numId="6" w16cid:durableId="1407265715">
    <w:abstractNumId w:val="2"/>
  </w:num>
  <w:num w:numId="7" w16cid:durableId="1975911819">
    <w:abstractNumId w:val="3"/>
  </w:num>
  <w:num w:numId="8" w16cid:durableId="1698122084">
    <w:abstractNumId w:val="1"/>
  </w:num>
  <w:num w:numId="9" w16cid:durableId="13411540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6DF"/>
    <w:rsid w:val="000779C7"/>
    <w:rsid w:val="000A5C1D"/>
    <w:rsid w:val="000D38B8"/>
    <w:rsid w:val="00102846"/>
    <w:rsid w:val="00145220"/>
    <w:rsid w:val="001551E2"/>
    <w:rsid w:val="001806E7"/>
    <w:rsid w:val="002128FD"/>
    <w:rsid w:val="00215731"/>
    <w:rsid w:val="00272D24"/>
    <w:rsid w:val="002D30C0"/>
    <w:rsid w:val="002F406B"/>
    <w:rsid w:val="00350D18"/>
    <w:rsid w:val="003A7632"/>
    <w:rsid w:val="003D4676"/>
    <w:rsid w:val="00403095"/>
    <w:rsid w:val="00492EB0"/>
    <w:rsid w:val="004E4C43"/>
    <w:rsid w:val="00517CF2"/>
    <w:rsid w:val="00542550"/>
    <w:rsid w:val="005A0560"/>
    <w:rsid w:val="00622C9E"/>
    <w:rsid w:val="006509A5"/>
    <w:rsid w:val="00696859"/>
    <w:rsid w:val="006A175B"/>
    <w:rsid w:val="006E2825"/>
    <w:rsid w:val="00763F69"/>
    <w:rsid w:val="007B3958"/>
    <w:rsid w:val="008269F1"/>
    <w:rsid w:val="00850F3C"/>
    <w:rsid w:val="008F3BB6"/>
    <w:rsid w:val="008F576F"/>
    <w:rsid w:val="00905E9D"/>
    <w:rsid w:val="00913892"/>
    <w:rsid w:val="00931CEF"/>
    <w:rsid w:val="00993662"/>
    <w:rsid w:val="0099781E"/>
    <w:rsid w:val="009A01D2"/>
    <w:rsid w:val="009B6E17"/>
    <w:rsid w:val="009C0F6D"/>
    <w:rsid w:val="009C7C8C"/>
    <w:rsid w:val="009E31AD"/>
    <w:rsid w:val="00A27428"/>
    <w:rsid w:val="00A409B6"/>
    <w:rsid w:val="00A61557"/>
    <w:rsid w:val="00AC345D"/>
    <w:rsid w:val="00B01B10"/>
    <w:rsid w:val="00B71F3B"/>
    <w:rsid w:val="00B97E18"/>
    <w:rsid w:val="00BD6A06"/>
    <w:rsid w:val="00C177DD"/>
    <w:rsid w:val="00C31BA9"/>
    <w:rsid w:val="00C6078D"/>
    <w:rsid w:val="00CE1002"/>
    <w:rsid w:val="00CE61DB"/>
    <w:rsid w:val="00D05C4F"/>
    <w:rsid w:val="00D122E4"/>
    <w:rsid w:val="00D742BB"/>
    <w:rsid w:val="00D82860"/>
    <w:rsid w:val="00D94AA9"/>
    <w:rsid w:val="00D96CC3"/>
    <w:rsid w:val="00DF0A89"/>
    <w:rsid w:val="00E057B2"/>
    <w:rsid w:val="00E12773"/>
    <w:rsid w:val="00E406DF"/>
    <w:rsid w:val="00E80C49"/>
    <w:rsid w:val="00F24637"/>
    <w:rsid w:val="00F45E2C"/>
    <w:rsid w:val="00F46480"/>
    <w:rsid w:val="00F64E87"/>
    <w:rsid w:val="00F653B5"/>
    <w:rsid w:val="00FD2354"/>
    <w:rsid w:val="13B78347"/>
    <w:rsid w:val="19570F97"/>
    <w:rsid w:val="1B33B01B"/>
    <w:rsid w:val="1D8ABDC3"/>
    <w:rsid w:val="1E6B50DD"/>
    <w:rsid w:val="232599A3"/>
    <w:rsid w:val="2E5A7A26"/>
    <w:rsid w:val="3AD3474A"/>
    <w:rsid w:val="58F53B35"/>
    <w:rsid w:val="66C7D945"/>
    <w:rsid w:val="6EE22DC3"/>
    <w:rsid w:val="73CE9D7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B3EB3"/>
  <w15:docId w15:val="{B644A920-02EC-466B-ADA3-097105769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406DF"/>
    <w:pPr>
      <w:spacing w:after="0" w:line="280" w:lineRule="atLeast"/>
    </w:pPr>
    <w:rPr>
      <w:rFonts w:eastAsiaTheme="minorEastAsia"/>
      <w:lang w:val="nl-NL" w:eastAsia="nl-NL"/>
    </w:rPr>
  </w:style>
  <w:style w:type="paragraph" w:styleId="Kop1">
    <w:name w:val="heading 1"/>
    <w:basedOn w:val="Standaard"/>
    <w:next w:val="Standaard"/>
    <w:link w:val="Kop1Char"/>
    <w:uiPriority w:val="9"/>
    <w:qFormat/>
    <w:rsid w:val="00E406DF"/>
    <w:pPr>
      <w:keepNext/>
      <w:keepLines/>
      <w:numPr>
        <w:numId w:val="6"/>
      </w:numPr>
      <w:outlineLvl w:val="0"/>
    </w:pPr>
    <w:rPr>
      <w:rFonts w:eastAsiaTheme="majorEastAsia" w:cstheme="majorBidi"/>
      <w:b/>
      <w:bCs/>
      <w:sz w:val="44"/>
      <w:szCs w:val="28"/>
    </w:rPr>
  </w:style>
  <w:style w:type="paragraph" w:styleId="Kop2">
    <w:name w:val="heading 2"/>
    <w:basedOn w:val="Standaard"/>
    <w:next w:val="Standaard"/>
    <w:link w:val="Kop2Char"/>
    <w:uiPriority w:val="9"/>
    <w:unhideWhenUsed/>
    <w:qFormat/>
    <w:rsid w:val="00E406DF"/>
    <w:pPr>
      <w:keepNext/>
      <w:keepLines/>
      <w:numPr>
        <w:ilvl w:val="1"/>
        <w:numId w:val="6"/>
      </w:numPr>
      <w:outlineLvl w:val="1"/>
    </w:pPr>
    <w:rPr>
      <w:rFonts w:ascii="Calibri" w:eastAsiaTheme="majorEastAsia" w:hAnsi="Calibri" w:cstheme="majorBidi"/>
      <w:b/>
      <w:bCs/>
      <w:sz w:val="28"/>
      <w:szCs w:val="26"/>
    </w:rPr>
  </w:style>
  <w:style w:type="paragraph" w:styleId="Kop3">
    <w:name w:val="heading 3"/>
    <w:basedOn w:val="Standaard"/>
    <w:next w:val="Standaard"/>
    <w:link w:val="Kop3Char"/>
    <w:uiPriority w:val="9"/>
    <w:unhideWhenUsed/>
    <w:qFormat/>
    <w:rsid w:val="00E406DF"/>
    <w:pPr>
      <w:keepNext/>
      <w:keepLines/>
      <w:numPr>
        <w:ilvl w:val="2"/>
        <w:numId w:val="6"/>
      </w:numPr>
      <w:outlineLvl w:val="2"/>
    </w:pPr>
    <w:rPr>
      <w:rFonts w:ascii="Calibri" w:eastAsiaTheme="majorEastAsia" w:hAnsi="Calibri" w:cstheme="majorBidi"/>
      <w:b/>
      <w:bCs/>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406DF"/>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E406DF"/>
    <w:rPr>
      <w:rFonts w:eastAsiaTheme="minorEastAsia"/>
      <w:lang w:val="nl-NL" w:eastAsia="nl-NL"/>
    </w:rPr>
  </w:style>
  <w:style w:type="character" w:customStyle="1" w:styleId="Kop1Char">
    <w:name w:val="Kop 1 Char"/>
    <w:basedOn w:val="Standaardalinea-lettertype"/>
    <w:link w:val="Kop1"/>
    <w:uiPriority w:val="9"/>
    <w:rsid w:val="00E406DF"/>
    <w:rPr>
      <w:rFonts w:eastAsiaTheme="majorEastAsia" w:cstheme="majorBidi"/>
      <w:b/>
      <w:bCs/>
      <w:sz w:val="44"/>
      <w:szCs w:val="28"/>
      <w:lang w:val="nl-NL" w:eastAsia="nl-NL"/>
    </w:rPr>
  </w:style>
  <w:style w:type="character" w:customStyle="1" w:styleId="Kop2Char">
    <w:name w:val="Kop 2 Char"/>
    <w:basedOn w:val="Standaardalinea-lettertype"/>
    <w:link w:val="Kop2"/>
    <w:uiPriority w:val="9"/>
    <w:rsid w:val="00E406DF"/>
    <w:rPr>
      <w:rFonts w:ascii="Calibri" w:eastAsiaTheme="majorEastAsia" w:hAnsi="Calibri" w:cstheme="majorBidi"/>
      <w:b/>
      <w:bCs/>
      <w:sz w:val="28"/>
      <w:szCs w:val="26"/>
      <w:lang w:val="nl-NL" w:eastAsia="nl-NL"/>
    </w:rPr>
  </w:style>
  <w:style w:type="character" w:customStyle="1" w:styleId="Kop3Char">
    <w:name w:val="Kop 3 Char"/>
    <w:basedOn w:val="Standaardalinea-lettertype"/>
    <w:link w:val="Kop3"/>
    <w:uiPriority w:val="9"/>
    <w:rsid w:val="00E406DF"/>
    <w:rPr>
      <w:rFonts w:ascii="Calibri" w:eastAsiaTheme="majorEastAsia" w:hAnsi="Calibri" w:cstheme="majorBidi"/>
      <w:b/>
      <w:bCs/>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5B9BD5"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5B9BD5"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styleId="Hyperlink">
    <w:name w:val="Hyperlink"/>
    <w:basedOn w:val="Standaardalinea-lettertype"/>
    <w:uiPriority w:val="99"/>
    <w:unhideWhenUsed/>
    <w:rsid w:val="00E406DF"/>
    <w:rPr>
      <w:color w:val="0563C1" w:themeColor="hyperlink"/>
      <w:u w:val="single"/>
    </w:rPr>
  </w:style>
  <w:style w:type="table" w:styleId="Tabelraster">
    <w:name w:val="Table Grid"/>
    <w:basedOn w:val="Standaardtabel"/>
    <w:uiPriority w:val="59"/>
    <w:rsid w:val="00E406DF"/>
    <w:pPr>
      <w:spacing w:after="0" w:line="240" w:lineRule="auto"/>
    </w:pPr>
    <w:rPr>
      <w:rFonts w:eastAsiaTheme="minorEastAsia"/>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E406DF"/>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406DF"/>
    <w:rPr>
      <w:rFonts w:ascii="Tahoma" w:eastAsiaTheme="minorEastAsia" w:hAnsi="Tahoma" w:cs="Tahoma"/>
      <w:sz w:val="16"/>
      <w:szCs w:val="16"/>
      <w:lang w:val="nl-NL" w:eastAsia="nl-NL"/>
    </w:rPr>
  </w:style>
  <w:style w:type="paragraph" w:styleId="Geenafstand">
    <w:name w:val="No Spacing"/>
    <w:uiPriority w:val="1"/>
    <w:rsid w:val="00E406DF"/>
    <w:pPr>
      <w:spacing w:after="0" w:line="240" w:lineRule="auto"/>
    </w:pPr>
    <w:rPr>
      <w:rFonts w:eastAsiaTheme="minorEastAsia"/>
      <w:lang w:val="nl-NL" w:eastAsia="nl-NL"/>
    </w:rPr>
  </w:style>
  <w:style w:type="numbering" w:customStyle="1" w:styleId="Hoofdstukkenrapport">
    <w:name w:val="Hoofdstukken rapport"/>
    <w:uiPriority w:val="99"/>
    <w:rsid w:val="00E406DF"/>
    <w:pPr>
      <w:numPr>
        <w:numId w:val="2"/>
      </w:numPr>
    </w:pPr>
  </w:style>
  <w:style w:type="paragraph" w:customStyle="1" w:styleId="IWVoettekst">
    <w:name w:val="IW_Voettekst"/>
    <w:rsid w:val="00E406DF"/>
    <w:pPr>
      <w:spacing w:after="0" w:line="240" w:lineRule="auto"/>
    </w:pPr>
    <w:rPr>
      <w:rFonts w:eastAsiaTheme="minorEastAsia"/>
      <w:sz w:val="2"/>
      <w:lang w:val="nl-NL" w:eastAsia="nl-NL"/>
    </w:rPr>
  </w:style>
  <w:style w:type="paragraph" w:styleId="Lijstalinea">
    <w:name w:val="List Paragraph"/>
    <w:basedOn w:val="Standaard"/>
    <w:uiPriority w:val="34"/>
    <w:qFormat/>
    <w:rsid w:val="00E406DF"/>
    <w:pPr>
      <w:ind w:left="720"/>
      <w:contextualSpacing/>
    </w:pPr>
  </w:style>
  <w:style w:type="paragraph" w:customStyle="1" w:styleId="Marge">
    <w:name w:val="Marge"/>
    <w:basedOn w:val="Standaard"/>
    <w:rsid w:val="00E406DF"/>
    <w:pPr>
      <w:tabs>
        <w:tab w:val="left" w:pos="1269"/>
      </w:tabs>
      <w:spacing w:line="240" w:lineRule="exact"/>
    </w:pPr>
    <w:rPr>
      <w:sz w:val="16"/>
    </w:rPr>
  </w:style>
  <w:style w:type="paragraph" w:customStyle="1" w:styleId="Marge14pt">
    <w:name w:val="Marge 14pt"/>
    <w:basedOn w:val="Standaard"/>
    <w:rsid w:val="00E406DF"/>
    <w:pPr>
      <w:spacing w:line="280" w:lineRule="exact"/>
    </w:pPr>
    <w:rPr>
      <w:sz w:val="16"/>
    </w:rPr>
  </w:style>
  <w:style w:type="paragraph" w:customStyle="1" w:styleId="Margebold">
    <w:name w:val="Marge bold"/>
    <w:basedOn w:val="Marge"/>
    <w:rsid w:val="00E406DF"/>
    <w:rPr>
      <w:b/>
    </w:rPr>
  </w:style>
  <w:style w:type="numbering" w:customStyle="1" w:styleId="Stijl1">
    <w:name w:val="Stijl1"/>
    <w:uiPriority w:val="99"/>
    <w:rsid w:val="00E406DF"/>
    <w:pPr>
      <w:numPr>
        <w:numId w:val="3"/>
      </w:numPr>
    </w:pPr>
  </w:style>
  <w:style w:type="paragraph" w:customStyle="1" w:styleId="Subtitelrapport">
    <w:name w:val="Subtitel rapport"/>
    <w:next w:val="Standaard"/>
    <w:rsid w:val="00E406DF"/>
    <w:rPr>
      <w:rFonts w:eastAsiaTheme="minorEastAsia"/>
      <w:sz w:val="30"/>
      <w:lang w:val="nl-NL" w:eastAsia="nl-NL"/>
    </w:rPr>
  </w:style>
  <w:style w:type="character" w:styleId="Tekstvantijdelijkeaanduiding">
    <w:name w:val="Placeholder Text"/>
    <w:basedOn w:val="Standaardalinea-lettertype"/>
    <w:uiPriority w:val="99"/>
    <w:semiHidden/>
    <w:rsid w:val="00E406DF"/>
    <w:rPr>
      <w:color w:val="808080"/>
    </w:rPr>
  </w:style>
  <w:style w:type="paragraph" w:customStyle="1" w:styleId="Titeldocument">
    <w:name w:val="Titel document"/>
    <w:next w:val="Standaard"/>
    <w:rsid w:val="00E406DF"/>
    <w:pPr>
      <w:spacing w:after="0" w:line="240" w:lineRule="auto"/>
    </w:pPr>
    <w:rPr>
      <w:rFonts w:eastAsiaTheme="minorEastAsia"/>
      <w:b/>
      <w:sz w:val="44"/>
      <w:lang w:val="nl-NL" w:eastAsia="nl-NL"/>
    </w:rPr>
  </w:style>
  <w:style w:type="paragraph" w:customStyle="1" w:styleId="Titelrapport">
    <w:name w:val="Titel rapport"/>
    <w:rsid w:val="00E406DF"/>
    <w:rPr>
      <w:rFonts w:eastAsiaTheme="minorEastAsia"/>
      <w:b/>
      <w:sz w:val="70"/>
      <w:lang w:val="nl-NL" w:eastAsia="nl-NL"/>
    </w:rPr>
  </w:style>
  <w:style w:type="paragraph" w:styleId="Voettekst">
    <w:name w:val="footer"/>
    <w:basedOn w:val="Standaard"/>
    <w:link w:val="VoettekstChar"/>
    <w:uiPriority w:val="99"/>
    <w:unhideWhenUsed/>
    <w:rsid w:val="00E406DF"/>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E406DF"/>
    <w:rPr>
      <w:rFonts w:eastAsiaTheme="minorEastAsia"/>
      <w:lang w:val="nl-NL" w:eastAsia="nl-NL"/>
    </w:rPr>
  </w:style>
  <w:style w:type="table" w:customStyle="1" w:styleId="Tabelraster1">
    <w:name w:val="Tabelraster1"/>
    <w:basedOn w:val="Standaardtabel"/>
    <w:next w:val="Tabelraster"/>
    <w:uiPriority w:val="59"/>
    <w:rsid w:val="001806E7"/>
    <w:pPr>
      <w:spacing w:after="0" w:line="240" w:lineRule="auto"/>
    </w:pPr>
    <w:rPr>
      <w:rFonts w:ascii="Calibri" w:eastAsia="Times New Roman" w:hAnsi="Calibri" w:cs="Calibri"/>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88C22B4CF09469EAD932174CBDB58DF"/>
        <w:category>
          <w:name w:val="Algemeen"/>
          <w:gallery w:val="placeholder"/>
        </w:category>
        <w:types>
          <w:type w:val="bbPlcHdr"/>
        </w:types>
        <w:behaviors>
          <w:behavior w:val="content"/>
        </w:behaviors>
        <w:guid w:val="{5068F76F-70F0-45F5-8FE6-2D779E395224}"/>
      </w:docPartPr>
      <w:docPartBody>
        <w:p w:rsidR="00E80C49" w:rsidRDefault="00286ECC">
          <w:r w:rsidRPr="00D94AA9">
            <w:rPr>
              <w:rStyle w:val="Tekstvantijdelijkeaanduiding"/>
            </w:rPr>
            <w:t>[Titel]</w:t>
          </w:r>
        </w:p>
      </w:docPartBody>
    </w:docPart>
    <w:docPart>
      <w:docPartPr>
        <w:name w:val="7A184ACD08B44853BC231783FBE5BC57"/>
        <w:category>
          <w:name w:val="Algemeen"/>
          <w:gallery w:val="placeholder"/>
        </w:category>
        <w:types>
          <w:type w:val="bbPlcHdr"/>
        </w:types>
        <w:behaviors>
          <w:behavior w:val="content"/>
        </w:behaviors>
        <w:guid w:val="{898068A2-140D-4A5F-BF52-B89851573239}"/>
      </w:docPartPr>
      <w:docPartBody>
        <w:p w:rsidR="00E80C49" w:rsidRDefault="00286ECC">
          <w:r w:rsidRPr="00D94AA9">
            <w:rPr>
              <w:rStyle w:val="Tekstvantijdelijkeaanduiding"/>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ntium Basic">
    <w:altName w:val="Calibri"/>
    <w:charset w:val="00"/>
    <w:family w:val="auto"/>
    <w:pitch w:val="variable"/>
    <w:sig w:usb0="A000007F" w:usb1="5000204A" w:usb2="00000000" w:usb3="00000000" w:csb0="0000001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490"/>
    <w:rsid w:val="00286ECC"/>
    <w:rsid w:val="008E3370"/>
    <w:rsid w:val="00B92976"/>
    <w:rsid w:val="00E80C49"/>
    <w:rsid w:val="00FB54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B5490"/>
    <w:rPr>
      <w:rFonts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80C4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umentomschrijving xmlns="c41d040b-1f23-46d8-95f8-73c4343eacb6">VERSLAG BEWONERSAVOND VERKENNING WORM</Documentomschrijving>
    <n267401cbecb47ff9785abaaf40f91cf xmlns="c41d040b-1f23-46d8-95f8-73c4343eacb6">
      <Terms xmlns="http://schemas.microsoft.com/office/infopath/2007/PartnerControls">
        <TermInfo xmlns="http://schemas.microsoft.com/office/infopath/2007/PartnerControls">
          <TermName xmlns="http://schemas.microsoft.com/office/infopath/2007/PartnerControls"/>
          <TermId xmlns="http://schemas.microsoft.com/office/infopath/2007/PartnerControls">ef44f971-39e9-434e-85f0-f48ce10b1db4</TermId>
        </TermInfo>
      </Terms>
    </n267401cbecb47ff9785abaaf40f91cf>
    <TaxCatchAll xmlns="c41d040b-1f23-46d8-95f8-73c4343eacb6">
      <Value>2</Value>
    </TaxCatchAll>
    <KlantAdres xmlns="c41d040b-1f23-46d8-95f8-73c4343eacb6" xsi:nil="true"/>
    <KlantLand xmlns="c41d040b-1f23-46d8-95f8-73c4343eacb6">Nederland</KlantLand>
    <KlantVestigingsnummer xmlns="c41d040b-1f23-46d8-95f8-73c4343eacb6" xsi:nil="true"/>
    <ZaakId xmlns="c41d040b-1f23-46d8-95f8-73c4343eacb6">625</ZaakId>
    <IdentificatiekenmerkTMLO xmlns="c41d040b-1f23-46d8-95f8-73c4343eacb6">Waterschap Limburg</IdentificatiekenmerkTMLO>
    <KlantNaam xmlns="c41d040b-1f23-46d8-95f8-73c4343eacb6" xsi:nil="true"/>
    <Zaaknummer xmlns="c41d040b-1f23-46d8-95f8-73c4343eacb6">2021-Z36604</Zaaknummer>
    <Documentsortering1 xmlns="c41d040b-1f23-46d8-95f8-73c4343eacb6" xsi:nil="true"/>
    <Verzenddatum xmlns="c41d040b-1f23-46d8-95f8-73c4343eacb6" xsi:nil="true"/>
    <Zaakbehandelaar xmlns="c41d040b-1f23-46d8-95f8-73c4343eacb6">Paul Geurts</Zaakbehandelaar>
    <DocumentSetDescription xmlns="http://schemas.microsoft.com/sharepoint/v3">Bijeenkomsten</DocumentSetDescription>
    <Documentsortering2 xmlns="c41d040b-1f23-46d8-95f8-73c4343eacb6" xsi:nil="true"/>
    <UwKenmerk xmlns="c41d040b-1f23-46d8-95f8-73c4343eacb6" xsi:nil="true"/>
    <KlantPlaats xmlns="c41d040b-1f23-46d8-95f8-73c4343eacb6" xsi:nil="true"/>
    <DatumDocument xmlns="c41d040b-1f23-46d8-95f8-73c4343eacb6" xsi:nil="true"/>
    <DocumentcreatieXML xmlns="c41d040b-1f23-46d8-95f8-73c4343eacb6">6514295234154885AFCAA33CD3343EFF|C2AE77B53E934F9985490965F93EAE09</DocumentcreatieXML>
    <KlantPostcode xmlns="c41d040b-1f23-46d8-95f8-73c4343eacb6" xsi:nil="true"/>
    <DatumVervanging xmlns="c41d040b-1f23-46d8-95f8-73c4343eacb6" xsi:nil="true"/>
    <Documentnummer xmlns="c41d040b-1f23-46d8-95f8-73c4343eacb6" xsi:nil="true"/>
    <_dlc_DocId xmlns="f2cb594f-4e2b-4611-97ea-723a0295e227">WLDOC-1583171312-871</_dlc_DocId>
    <_dlc_DocIdUrl xmlns="f2cb594f-4e2b-4611-97ea-723a0295e227">
      <Url>https://waterschaplimburg.sharepoint.com/sites/HIWormP057302/_layouts/15/DocIdRedir.aspx?ID=WLDOC-1583171312-871</Url>
      <Description>WLDOC-1583171312-871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verslag" ma:contentTypeID="0x010100DCD422DC78816243BC06FDD53AB4B00000BAAD3B7F4F742F428F67E2903D28A8F400EEC79A097ECB4B49A188ED148D090725" ma:contentTypeVersion="2053" ma:contentTypeDescription="verslag" ma:contentTypeScope="" ma:versionID="4269982a0265e0751200a1239101563f">
  <xsd:schema xmlns:xsd="http://www.w3.org/2001/XMLSchema" xmlns:xs="http://www.w3.org/2001/XMLSchema" xmlns:p="http://schemas.microsoft.com/office/2006/metadata/properties" xmlns:ns1="c41d040b-1f23-46d8-95f8-73c4343eacb6" xmlns:ns2="http://schemas.microsoft.com/sharepoint/v3" xmlns:ns4="f2cb594f-4e2b-4611-97ea-723a0295e227" targetNamespace="http://schemas.microsoft.com/office/2006/metadata/properties" ma:root="true" ma:fieldsID="c1c8ae3a5934cc707a4ff7e1035dfd45" ns1:_="" ns2:_="" ns4:_="">
    <xsd:import namespace="c41d040b-1f23-46d8-95f8-73c4343eacb6"/>
    <xsd:import namespace="http://schemas.microsoft.com/sharepoint/v3"/>
    <xsd:import namespace="f2cb594f-4e2b-4611-97ea-723a0295e227"/>
    <xsd:element name="properties">
      <xsd:complexType>
        <xsd:sequence>
          <xsd:element name="documentManagement">
            <xsd:complexType>
              <xsd:all>
                <xsd:element ref="ns1:Documentomschrijving" minOccurs="0"/>
                <xsd:element ref="ns1:Documentsortering1" minOccurs="0"/>
                <xsd:element ref="ns1:Documentsortering2" minOccurs="0"/>
                <xsd:element ref="ns1:UwKenmerk" minOccurs="0"/>
                <xsd:element ref="ns1:DatumDocument" minOccurs="0"/>
                <xsd:element ref="ns1:Verzenddatum" minOccurs="0"/>
                <xsd:element ref="ns1:DatumVervanging" minOccurs="0"/>
                <xsd:element ref="ns1:Documentnummer" minOccurs="0"/>
                <xsd:element ref="ns1:DocumentcreatieXML" minOccurs="0"/>
                <xsd:element ref="ns1:n267401cbecb47ff9785abaaf40f91cf" minOccurs="0"/>
                <xsd:element ref="ns1:TaxCatchAll" minOccurs="0"/>
                <xsd:element ref="ns1:TaxCatchAllLabel" minOccurs="0"/>
                <xsd:element ref="ns1:KlantNaam" minOccurs="0"/>
                <xsd:element ref="ns1:KlantAdres" minOccurs="0"/>
                <xsd:element ref="ns1:Zaakbehandelaar" minOccurs="0"/>
                <xsd:element ref="ns1:KlantPlaats" minOccurs="0"/>
                <xsd:element ref="ns1:KlantVestigingsnummer" minOccurs="0"/>
                <xsd:element ref="ns1:KlantPostcode" minOccurs="0"/>
                <xsd:element ref="ns1:KlantLand" minOccurs="0"/>
                <xsd:element ref="ns1:Zaaknummer" minOccurs="0"/>
                <xsd:element ref="ns2:DocumentSetDescription" minOccurs="0"/>
                <xsd:element ref="ns1:ZaakId" minOccurs="0"/>
                <xsd:element ref="ns1:IdentificatiekenmerkTMLO"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1d040b-1f23-46d8-95f8-73c4343eacb6" elementFormDefault="qualified">
    <xsd:import namespace="http://schemas.microsoft.com/office/2006/documentManagement/types"/>
    <xsd:import namespace="http://schemas.microsoft.com/office/infopath/2007/PartnerControls"/>
    <xsd:element name="Documentomschrijving" ma:index="2" nillable="true" ma:displayName="Documentomschrijving" ma:internalName="Documentomschrijving">
      <xsd:simpleType>
        <xsd:restriction base="dms:Text">
          <xsd:maxLength value="255"/>
        </xsd:restriction>
      </xsd:simpleType>
    </xsd:element>
    <xsd:element name="Documentsortering1" ma:index="3" nillable="true" ma:displayName="Documentsortering 1" ma:internalName="Documentsortering1" ma:readOnly="false">
      <xsd:simpleType>
        <xsd:restriction base="dms:Text">
          <xsd:maxLength value="255"/>
        </xsd:restriction>
      </xsd:simpleType>
    </xsd:element>
    <xsd:element name="Documentsortering2" ma:index="4" nillable="true" ma:displayName="Documentsortering 2" ma:internalName="Documentsortering2" ma:readOnly="false">
      <xsd:simpleType>
        <xsd:restriction base="dms:Text">
          <xsd:maxLength value="255"/>
        </xsd:restriction>
      </xsd:simpleType>
    </xsd:element>
    <xsd:element name="UwKenmerk" ma:index="6" nillable="true" ma:displayName="Uw kenmerk" ma:internalName="UwKenmerk" ma:readOnly="false">
      <xsd:simpleType>
        <xsd:restriction base="dms:Text">
          <xsd:maxLength value="255"/>
        </xsd:restriction>
      </xsd:simpleType>
    </xsd:element>
    <xsd:element name="DatumDocument" ma:index="7" nillable="true" ma:displayName="Datum document" ma:format="DateOnly" ma:internalName="DatumDocument" ma:readOnly="false">
      <xsd:simpleType>
        <xsd:restriction base="dms:DateTime"/>
      </xsd:simpleType>
    </xsd:element>
    <xsd:element name="Verzenddatum" ma:index="8" nillable="true" ma:displayName="Verzenddatum" ma:format="DateOnly" ma:internalName="Verzenddatum">
      <xsd:simpleType>
        <xsd:restriction base="dms:DateTime"/>
      </xsd:simpleType>
    </xsd:element>
    <xsd:element name="DatumVervanging" ma:index="9" nillable="true" ma:displayName="Datum vervanging" ma:format="DateOnly" ma:internalName="DatumVervanging" ma:readOnly="false">
      <xsd:simpleType>
        <xsd:restriction base="dms:DateTime"/>
      </xsd:simpleType>
    </xsd:element>
    <xsd:element name="Documentnummer" ma:index="10" nillable="true" ma:displayName="Documentnummer" ma:internalName="Documentnummer">
      <xsd:simpleType>
        <xsd:restriction base="dms:Text">
          <xsd:maxLength value="255"/>
        </xsd:restriction>
      </xsd:simpleType>
    </xsd:element>
    <xsd:element name="DocumentcreatieXML" ma:index="12" nillable="true" ma:displayName="DocumentcreatieXML" ma:internalName="DocumentcreatieXML">
      <xsd:simpleType>
        <xsd:restriction base="dms:Text">
          <xsd:maxLength value="255"/>
        </xsd:restriction>
      </xsd:simpleType>
    </xsd:element>
    <xsd:element name="n267401cbecb47ff9785abaaf40f91cf" ma:index="18" nillable="true" ma:taxonomy="true" ma:internalName="n267401cbecb47ff9785abaaf40f91cf" ma:taxonomyFieldName="Documenttype" ma:displayName="Documenttype" ma:default="" ma:fieldId="{7267401c-becb-47ff-9785-abaaf40f91cf}" ma:sspId="9e1b9b6d-b887-446c-9dce-4968e9b06264" ma:termSetId="0c35ee54-271b-4800-9dc2-1ef23d68ac41" ma:anchorId="00000000-0000-0000-0000-000000000000" ma:open="false" ma:isKeyword="false">
      <xsd:complexType>
        <xsd:sequence>
          <xsd:element ref="pc:Terms" minOccurs="0" maxOccurs="1"/>
        </xsd:sequence>
      </xsd:complexType>
    </xsd:element>
    <xsd:element name="TaxCatchAll" ma:index="19" nillable="true" ma:displayName="Taxonomy Catch All Column" ma:hidden="true" ma:list="{fd501312-9477-4a6a-8698-84301143279e}" ma:internalName="TaxCatchAll" ma:showField="CatchAllData" ma:web="f2cb594f-4e2b-4611-97ea-723a0295e227">
      <xsd:complexType>
        <xsd:complexContent>
          <xsd:extension base="dms:MultiChoiceLookup">
            <xsd:sequence>
              <xsd:element name="Value" type="dms:Lookup" maxOccurs="unbounded" minOccurs="0" nillable="true"/>
            </xsd:sequence>
          </xsd:extension>
        </xsd:complexContent>
      </xsd:complexType>
    </xsd:element>
    <xsd:element name="TaxCatchAllLabel" ma:index="20" nillable="true" ma:displayName="Taxonomy Catch All Column1" ma:hidden="true" ma:list="{fd501312-9477-4a6a-8698-84301143279e}" ma:internalName="TaxCatchAllLabel" ma:readOnly="true" ma:showField="CatchAllDataLabel" ma:web="f2cb594f-4e2b-4611-97ea-723a0295e227">
      <xsd:complexType>
        <xsd:complexContent>
          <xsd:extension base="dms:MultiChoiceLookup">
            <xsd:sequence>
              <xsd:element name="Value" type="dms:Lookup" maxOccurs="unbounded" minOccurs="0" nillable="true"/>
            </xsd:sequence>
          </xsd:extension>
        </xsd:complexContent>
      </xsd:complexType>
    </xsd:element>
    <xsd:element name="KlantNaam" ma:index="22" nillable="true" ma:displayName="Klant naam" ma:internalName="KlantNaam">
      <xsd:simpleType>
        <xsd:restriction base="dms:Text">
          <xsd:maxLength value="255"/>
        </xsd:restriction>
      </xsd:simpleType>
    </xsd:element>
    <xsd:element name="KlantAdres" ma:index="23" nillable="true" ma:displayName="Klant adres" ma:internalName="KlantAdres">
      <xsd:simpleType>
        <xsd:restriction base="dms:Text">
          <xsd:maxLength value="255"/>
        </xsd:restriction>
      </xsd:simpleType>
    </xsd:element>
    <xsd:element name="Zaakbehandelaar" ma:index="24" nillable="true" ma:displayName="Zaakbehandelaar" ma:indexed="true" ma:internalName="Zaakbehandelaar">
      <xsd:simpleType>
        <xsd:restriction base="dms:Text">
          <xsd:maxLength value="255"/>
        </xsd:restriction>
      </xsd:simpleType>
    </xsd:element>
    <xsd:element name="KlantPlaats" ma:index="25" nillable="true" ma:displayName="Klant plaats" ma:internalName="KlantPlaats">
      <xsd:simpleType>
        <xsd:restriction base="dms:Text">
          <xsd:maxLength value="255"/>
        </xsd:restriction>
      </xsd:simpleType>
    </xsd:element>
    <xsd:element name="KlantVestigingsnummer" ma:index="26" nillable="true" ma:displayName="Klant vestigingsnummer" ma:internalName="KlantVestigingsnummer">
      <xsd:simpleType>
        <xsd:restriction base="dms:Text">
          <xsd:maxLength value="255"/>
        </xsd:restriction>
      </xsd:simpleType>
    </xsd:element>
    <xsd:element name="KlantPostcode" ma:index="27" nillable="true" ma:displayName="Klant postcode" ma:internalName="KlantPostcode">
      <xsd:simpleType>
        <xsd:restriction base="dms:Text">
          <xsd:maxLength value="255"/>
        </xsd:restriction>
      </xsd:simpleType>
    </xsd:element>
    <xsd:element name="KlantLand" ma:index="28" nillable="true" ma:displayName="Klant land" ma:default="Nederland" ma:format="Dropdown" ma:internalName="KlantLand">
      <xsd:simpleType>
        <xsd:restriction base="dms:Choice">
          <xsd:enumeration value="Nederland"/>
          <xsd:enumeration value="Belgie"/>
          <xsd:enumeration value="Duitsland"/>
        </xsd:restriction>
      </xsd:simpleType>
    </xsd:element>
    <xsd:element name="Zaaknummer" ma:index="29" nillable="true" ma:displayName="Zaaknummer" ma:internalName="Zaaknummer" ma:readOnly="false">
      <xsd:simpleType>
        <xsd:restriction base="dms:Text">
          <xsd:maxLength value="255"/>
        </xsd:restriction>
      </xsd:simpleType>
    </xsd:element>
    <xsd:element name="ZaakId" ma:index="31" nillable="true" ma:displayName="ZaakId" ma:indexed="true" ma:internalName="ZaakId">
      <xsd:simpleType>
        <xsd:restriction base="dms:Text">
          <xsd:maxLength value="255"/>
        </xsd:restriction>
      </xsd:simpleType>
    </xsd:element>
    <xsd:element name="IdentificatiekenmerkTMLO" ma:index="32" nillable="true" ma:displayName="Identificatiekenmerk TMLO" ma:default="Waterschap Limburg" ma:format="Dropdown" ma:internalName="IdentificatiekenmerkTMLO" ma:readOnly="false">
      <xsd:simpleType>
        <xsd:restriction base="dms:Choice">
          <xsd:enumeration value="Waterschap Limburg"/>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30" nillable="true" ma:displayName="Beschrijving" ma:description="Een beschrijving van de documenten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2cb594f-4e2b-4611-97ea-723a0295e227" elementFormDefault="qualified">
    <xsd:import namespace="http://schemas.microsoft.com/office/2006/documentManagement/types"/>
    <xsd:import namespace="http://schemas.microsoft.com/office/infopath/2007/PartnerControls"/>
    <xsd:element name="_dlc_DocId" ma:index="33" nillable="true" ma:displayName="Waarde van de document-id" ma:description="De waarde van de document-id die aan dit item is toegewezen." ma:internalName="_dlc_DocId" ma:readOnly="true">
      <xsd:simpleType>
        <xsd:restriction base="dms:Text"/>
      </xsd:simpleType>
    </xsd:element>
    <xsd:element name="_dlc_DocIdUrl" ma:index="34"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5" nillable="true" ma:displayName="Id blijven behouden" ma:description="Id behouden tijdens toevoegen."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5" ma:displayName="Auteur"/>
        <xsd:element ref="dcterms:created" minOccurs="0" maxOccurs="1"/>
        <xsd:element ref="dc:identifier" minOccurs="0" maxOccurs="1"/>
        <xsd:element name="contentType" minOccurs="0" maxOccurs="1" type="xsd:string" ma:index="21" ma:displayName="Inhoudstype"/>
        <xsd:element ref="dc:title" minOccurs="0" maxOccurs="1" ma:index="1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9e1b9b6d-b887-446c-9dce-4968e9b06264" ContentTypeId="0x010100DCD422DC78816243BC06FDD53AB4B000"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FBA44C7-20E3-4F40-BF9D-BF4D93852118}">
  <ds:schemaRefs>
    <ds:schemaRef ds:uri="http://schemas.microsoft.com/sharepoint/v3/contenttype/forms"/>
  </ds:schemaRefs>
</ds:datastoreItem>
</file>

<file path=customXml/itemProps2.xml><?xml version="1.0" encoding="utf-8"?>
<ds:datastoreItem xmlns:ds="http://schemas.openxmlformats.org/officeDocument/2006/customXml" ds:itemID="{FB9EC9C1-8067-46D6-91F6-A4588746BE31}">
  <ds:schemaRefs>
    <ds:schemaRef ds:uri="http://schemas.microsoft.com/office/2006/documentManagement/types"/>
    <ds:schemaRef ds:uri="http://purl.org/dc/elements/1.1/"/>
    <ds:schemaRef ds:uri="http://schemas.microsoft.com/office/2006/metadata/properties"/>
    <ds:schemaRef ds:uri="http://schemas.microsoft.com/sharepoint/v3"/>
    <ds:schemaRef ds:uri="http://schemas.microsoft.com/office/infopath/2007/PartnerControls"/>
    <ds:schemaRef ds:uri="http://purl.org/dc/dcmitype/"/>
    <ds:schemaRef ds:uri="c41d040b-1f23-46d8-95f8-73c4343eacb6"/>
    <ds:schemaRef ds:uri="http://purl.org/dc/terms/"/>
    <ds:schemaRef ds:uri="http://schemas.openxmlformats.org/package/2006/metadata/core-properties"/>
    <ds:schemaRef ds:uri="f2cb594f-4e2b-4611-97ea-723a0295e227"/>
    <ds:schemaRef ds:uri="http://www.w3.org/XML/1998/namespace"/>
  </ds:schemaRefs>
</ds:datastoreItem>
</file>

<file path=customXml/itemProps3.xml><?xml version="1.0" encoding="utf-8"?>
<ds:datastoreItem xmlns:ds="http://schemas.openxmlformats.org/officeDocument/2006/customXml" ds:itemID="{8FF096C8-0143-4A86-AE1E-133834117F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1d040b-1f23-46d8-95f8-73c4343eacb6"/>
    <ds:schemaRef ds:uri="http://schemas.microsoft.com/sharepoint/v3"/>
    <ds:schemaRef ds:uri="f2cb594f-4e2b-4611-97ea-723a0295e2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716AF1-6A60-4958-AD61-A415AF5B09AB}">
  <ds:schemaRefs>
    <ds:schemaRef ds:uri="Microsoft.SharePoint.Taxonomy.ContentTypeSync"/>
  </ds:schemaRefs>
</ds:datastoreItem>
</file>

<file path=customXml/itemProps5.xml><?xml version="1.0" encoding="utf-8"?>
<ds:datastoreItem xmlns:ds="http://schemas.openxmlformats.org/officeDocument/2006/customXml" ds:itemID="{2AAFB647-6CE0-41A6-9D7B-29911051D91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1309</Words>
  <Characters>7203</Characters>
  <Application>Microsoft Office Word</Application>
  <DocSecurity>0</DocSecurity>
  <Lines>60</Lines>
  <Paragraphs>16</Paragraphs>
  <ScaleCrop>false</ScaleCrop>
  <Company/>
  <LinksUpToDate>false</LinksUpToDate>
  <CharactersWithSpaces>8496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WLDOC-1583171312-871</dc:title>
  <dc:creator>Nargiz Mayntz</dc:creator>
  <cp:lastModifiedBy>Désirée Meijers</cp:lastModifiedBy>
  <cp:revision>2</cp:revision>
  <dcterms:created xsi:type="dcterms:W3CDTF">2023-12-12T10:37:00Z</dcterms:created>
  <dcterms:modified xsi:type="dcterms:W3CDTF">2023-12-12T10:37:00Z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n.mayntz@WaterschapLimburg.nl</vt:lpwstr>
  </property>
  <property fmtid="{D5CDD505-2E9C-101B-9397-08002B2CF9AE}" pid="3" name="ContentTypeId">
    <vt:lpwstr>0x010100DCD422DC78816243BC06FDD53AB4B00000BAAD3B7F4F742F428F67E2903D28A8F400EEC79A097ECB4B49A188ED148D090725</vt:lpwstr>
  </property>
  <property fmtid="{D5CDD505-2E9C-101B-9397-08002B2CF9AE}" pid="4" name="Documentomschrijving">
    <vt:lpwstr>VERSLAG BEWONERSAVOND VERKENNING WORM</vt:lpwstr>
  </property>
  <property fmtid="{D5CDD505-2E9C-101B-9397-08002B2CF9AE}" pid="5" name="Documenttype">
    <vt:lpwstr>2;#|ef44f971-39e9-434e-85f0-f48ce10b1db4</vt:lpwstr>
  </property>
  <property fmtid="{D5CDD505-2E9C-101B-9397-08002B2CF9AE}" pid="6" name="Header">
    <vt:lpwstr>Standaard kop/voet WL Logo</vt:lpwstr>
  </property>
  <property fmtid="{D5CDD505-2E9C-101B-9397-08002B2CF9AE}" pid="7" name="HeaderId">
    <vt:lpwstr>06B0C582729B417F8A396A5E805A7A80</vt:lpwstr>
  </property>
  <property fmtid="{D5CDD505-2E9C-101B-9397-08002B2CF9AE}" pid="8" name="Template">
    <vt:lpwstr>Verslag</vt:lpwstr>
  </property>
  <property fmtid="{D5CDD505-2E9C-101B-9397-08002B2CF9AE}" pid="9" name="TemplateId">
    <vt:lpwstr>6514295234154885AFCAA33CD3343EFF</vt:lpwstr>
  </property>
  <property fmtid="{D5CDD505-2E9C-101B-9397-08002B2CF9AE}" pid="10" name="Typist">
    <vt:lpwstr>n.mayntz@WaterschapLimburg.nl</vt:lpwstr>
  </property>
  <property fmtid="{D5CDD505-2E9C-101B-9397-08002B2CF9AE}" pid="11" name="_dlc_DocIdItemGuid">
    <vt:lpwstr>4efffe3b-e5fb-42c9-ae6b-671c6bcf5ff6</vt:lpwstr>
  </property>
  <property fmtid="{D5CDD505-2E9C-101B-9397-08002B2CF9AE}" pid="12" name="ContactLand">
    <vt:lpwstr>Nederland</vt:lpwstr>
  </property>
</Properties>
</file>